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32"/>
        <w:gridCol w:w="3828"/>
        <w:gridCol w:w="3822"/>
      </w:tblGrid>
      <w:tr w:rsidR="007A54C7" w:rsidRPr="00BF2ECF" w:rsidTr="002923BF">
        <w:tc>
          <w:tcPr>
            <w:tcW w:w="2132" w:type="dxa"/>
          </w:tcPr>
          <w:p w:rsidR="007A54C7" w:rsidRPr="00BF2ECF" w:rsidRDefault="007A54C7" w:rsidP="001A508F">
            <w:pPr>
              <w:rPr>
                <w:rFonts w:ascii="Lato" w:hAnsi="Lato"/>
                <w:sz w:val="24"/>
                <w:szCs w:val="24"/>
              </w:rPr>
            </w:pPr>
          </w:p>
        </w:tc>
        <w:tc>
          <w:tcPr>
            <w:tcW w:w="3828" w:type="dxa"/>
          </w:tcPr>
          <w:p w:rsidR="007A54C7" w:rsidRPr="00BF2ECF" w:rsidRDefault="007A54C7" w:rsidP="001A508F">
            <w:pPr>
              <w:rPr>
                <w:rFonts w:ascii="Lato" w:hAnsi="Lato"/>
                <w:sz w:val="24"/>
                <w:szCs w:val="24"/>
              </w:rPr>
            </w:pPr>
          </w:p>
        </w:tc>
        <w:tc>
          <w:tcPr>
            <w:tcW w:w="3822" w:type="dxa"/>
          </w:tcPr>
          <w:p w:rsidR="007A54C7" w:rsidRPr="00BF2ECF" w:rsidRDefault="007A54C7" w:rsidP="001A508F">
            <w:pPr>
              <w:rPr>
                <w:rFonts w:ascii="Lato" w:hAnsi="Lato"/>
                <w:sz w:val="24"/>
                <w:szCs w:val="24"/>
              </w:rPr>
            </w:pPr>
          </w:p>
        </w:tc>
      </w:tr>
      <w:tr w:rsidR="00BF2ECF" w:rsidRPr="00BF2ECF" w:rsidTr="002923BF">
        <w:tc>
          <w:tcPr>
            <w:tcW w:w="2132" w:type="dxa"/>
          </w:tcPr>
          <w:p w:rsidR="00BF2ECF" w:rsidRDefault="00BF2ECF" w:rsidP="001A508F">
            <w:pPr>
              <w:rPr>
                <w:rFonts w:ascii="Lato" w:hAnsi="Lato"/>
                <w:sz w:val="24"/>
                <w:szCs w:val="24"/>
              </w:rPr>
            </w:pPr>
            <w:r w:rsidRPr="00BF2ECF">
              <w:rPr>
                <w:rFonts w:ascii="Lato" w:hAnsi="Lato"/>
                <w:sz w:val="24"/>
                <w:szCs w:val="24"/>
              </w:rPr>
              <w:t>Introduction</w:t>
            </w:r>
          </w:p>
          <w:p w:rsidR="00BF2ECF" w:rsidRPr="00BF2ECF" w:rsidRDefault="00BF2ECF" w:rsidP="001A508F">
            <w:pPr>
              <w:rPr>
                <w:rFonts w:ascii="Lato" w:hAnsi="Lato"/>
                <w:sz w:val="24"/>
                <w:szCs w:val="24"/>
              </w:rPr>
            </w:pPr>
            <w:r w:rsidRPr="00BF2ECF">
              <w:rPr>
                <w:rFonts w:ascii="Lato" w:hAnsi="Lato"/>
                <w:noProof/>
                <w:sz w:val="24"/>
                <w:szCs w:val="24"/>
                <w:lang w:eastAsia="en-GB"/>
              </w:rPr>
              <w:drawing>
                <wp:inline distT="0" distB="0" distL="0" distR="0" wp14:anchorId="0BF30D38" wp14:editId="064ED325">
                  <wp:extent cx="1120994" cy="840807"/>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_Wise_Men_1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36314" cy="852298"/>
                          </a:xfrm>
                          <a:prstGeom prst="rect">
                            <a:avLst/>
                          </a:prstGeom>
                        </pic:spPr>
                      </pic:pic>
                    </a:graphicData>
                  </a:graphic>
                </wp:inline>
              </w:drawing>
            </w:r>
          </w:p>
        </w:tc>
        <w:tc>
          <w:tcPr>
            <w:tcW w:w="7650" w:type="dxa"/>
            <w:gridSpan w:val="2"/>
          </w:tcPr>
          <w:p w:rsidR="00BF2ECF" w:rsidRPr="00BF2ECF" w:rsidRDefault="00BF2ECF" w:rsidP="00BF2ECF">
            <w:pPr>
              <w:widowControl w:val="0"/>
              <w:rPr>
                <w:rFonts w:ascii="Lato" w:hAnsi="Lato"/>
                <w:b/>
                <w:bCs/>
                <w:sz w:val="24"/>
                <w:szCs w:val="24"/>
              </w:rPr>
            </w:pPr>
            <w:r w:rsidRPr="00BF2ECF">
              <w:rPr>
                <w:rFonts w:ascii="Lato" w:hAnsi="Lato"/>
                <w:sz w:val="24"/>
                <w:szCs w:val="24"/>
              </w:rPr>
              <w:t>‘</w:t>
            </w:r>
            <w:r w:rsidRPr="00BF2ECF">
              <w:rPr>
                <w:rFonts w:ascii="Lato" w:hAnsi="Lato"/>
                <w:b/>
                <w:bCs/>
                <w:sz w:val="24"/>
                <w:szCs w:val="24"/>
              </w:rPr>
              <w:t xml:space="preserve">When the visitors </w:t>
            </w:r>
            <w:r>
              <w:rPr>
                <w:rFonts w:ascii="Lato" w:hAnsi="Lato"/>
                <w:b/>
                <w:bCs/>
                <w:sz w:val="24"/>
                <w:szCs w:val="24"/>
              </w:rPr>
              <w:t>from the East had gone, an</w:t>
            </w:r>
            <w:r w:rsidRPr="00BF2ECF">
              <w:rPr>
                <w:rFonts w:ascii="Lato" w:hAnsi="Lato"/>
                <w:b/>
                <w:bCs/>
                <w:sz w:val="24"/>
                <w:szCs w:val="24"/>
              </w:rPr>
              <w:t xml:space="preserve"> angel of the Lord appeared to Joseph in a dream. “Get up,” he said, “take the child and his mother and escape to Egypt. Stay there until I tell you, for Herod is going to search for the child to kill him.”</w:t>
            </w:r>
            <w:r>
              <w:rPr>
                <w:rFonts w:ascii="Lato" w:hAnsi="Lato"/>
                <w:b/>
                <w:bCs/>
                <w:sz w:val="24"/>
                <w:szCs w:val="24"/>
              </w:rPr>
              <w:t xml:space="preserve"> </w:t>
            </w:r>
            <w:proofErr w:type="gramStart"/>
            <w:r w:rsidRPr="00BF2ECF">
              <w:rPr>
                <w:rFonts w:ascii="Lato" w:hAnsi="Lato"/>
                <w:b/>
                <w:bCs/>
                <w:sz w:val="24"/>
                <w:szCs w:val="24"/>
              </w:rPr>
              <w:t>So</w:t>
            </w:r>
            <w:proofErr w:type="gramEnd"/>
            <w:r w:rsidRPr="00BF2ECF">
              <w:rPr>
                <w:rFonts w:ascii="Lato" w:hAnsi="Lato"/>
                <w:b/>
                <w:bCs/>
                <w:sz w:val="24"/>
                <w:szCs w:val="24"/>
              </w:rPr>
              <w:t xml:space="preserve"> he got up, took the child and his mother during the night and left for Egypt, where he stayed until the death of Herod. </w:t>
            </w:r>
            <w:proofErr w:type="gramStart"/>
            <w:r w:rsidRPr="00BF2ECF">
              <w:rPr>
                <w:rFonts w:ascii="Lato" w:hAnsi="Lato"/>
                <w:b/>
                <w:bCs/>
                <w:sz w:val="24"/>
                <w:szCs w:val="24"/>
              </w:rPr>
              <w:t>And so</w:t>
            </w:r>
            <w:proofErr w:type="gramEnd"/>
            <w:r w:rsidRPr="00BF2ECF">
              <w:rPr>
                <w:rFonts w:ascii="Lato" w:hAnsi="Lato"/>
                <w:b/>
                <w:bCs/>
                <w:sz w:val="24"/>
                <w:szCs w:val="24"/>
              </w:rPr>
              <w:t xml:space="preserve"> was fulfilled what the Lord had said through the prophet: “Out of Egypt I called my son.”</w:t>
            </w:r>
            <w:r>
              <w:rPr>
                <w:rFonts w:ascii="Lato" w:hAnsi="Lato"/>
                <w:b/>
                <w:bCs/>
                <w:sz w:val="24"/>
                <w:szCs w:val="24"/>
              </w:rPr>
              <w:t xml:space="preserve"> </w:t>
            </w:r>
            <w:r w:rsidRPr="00BF2ECF">
              <w:rPr>
                <w:rFonts w:ascii="Lato" w:hAnsi="Lato"/>
                <w:b/>
                <w:bCs/>
                <w:sz w:val="24"/>
                <w:szCs w:val="24"/>
              </w:rPr>
              <w:t>Matthew 2:13-15</w:t>
            </w:r>
          </w:p>
          <w:p w:rsidR="00BF2ECF" w:rsidRPr="00BF2ECF" w:rsidRDefault="00BF2ECF" w:rsidP="00BF2ECF">
            <w:pPr>
              <w:widowControl w:val="0"/>
              <w:rPr>
                <w:rFonts w:ascii="Lato" w:hAnsi="Lato"/>
                <w:sz w:val="24"/>
                <w:szCs w:val="24"/>
              </w:rPr>
            </w:pPr>
            <w:r w:rsidRPr="00BF2ECF">
              <w:rPr>
                <w:rFonts w:ascii="Lato" w:hAnsi="Lato"/>
                <w:sz w:val="24"/>
                <w:szCs w:val="24"/>
              </w:rPr>
              <w:t xml:space="preserve">Having a baby is a scary time for any new parent, but running away from an angry king makes it even more so! When our Christmas is full of fun and food, it is easy to forget that the first Christmas was not cosy and </w:t>
            </w:r>
            <w:proofErr w:type="gramStart"/>
            <w:r w:rsidRPr="00BF2ECF">
              <w:rPr>
                <w:rFonts w:ascii="Lato" w:hAnsi="Lato"/>
                <w:sz w:val="24"/>
                <w:szCs w:val="24"/>
              </w:rPr>
              <w:t>cute,</w:t>
            </w:r>
            <w:proofErr w:type="gramEnd"/>
            <w:r w:rsidRPr="00BF2ECF">
              <w:rPr>
                <w:rFonts w:ascii="Lato" w:hAnsi="Lato"/>
                <w:sz w:val="24"/>
                <w:szCs w:val="24"/>
              </w:rPr>
              <w:t xml:space="preserve"> it really was a matter of life and death!</w:t>
            </w:r>
          </w:p>
        </w:tc>
      </w:tr>
      <w:tr w:rsidR="00BF2ECF" w:rsidRPr="00BF2ECF" w:rsidTr="002923BF">
        <w:tc>
          <w:tcPr>
            <w:tcW w:w="2132" w:type="dxa"/>
          </w:tcPr>
          <w:p w:rsidR="00BF2ECF" w:rsidRPr="00BF2ECF" w:rsidRDefault="00BF2ECF" w:rsidP="001A508F">
            <w:pPr>
              <w:rPr>
                <w:rFonts w:ascii="Lato" w:hAnsi="Lato"/>
                <w:sz w:val="24"/>
                <w:szCs w:val="24"/>
              </w:rPr>
            </w:pPr>
          </w:p>
        </w:tc>
        <w:tc>
          <w:tcPr>
            <w:tcW w:w="3828" w:type="dxa"/>
          </w:tcPr>
          <w:p w:rsidR="00BF2ECF" w:rsidRPr="00BF2ECF" w:rsidRDefault="00BF2ECF" w:rsidP="001A508F">
            <w:pPr>
              <w:rPr>
                <w:rFonts w:ascii="Lato" w:hAnsi="Lato"/>
                <w:sz w:val="24"/>
                <w:szCs w:val="24"/>
              </w:rPr>
            </w:pPr>
          </w:p>
        </w:tc>
        <w:tc>
          <w:tcPr>
            <w:tcW w:w="3822" w:type="dxa"/>
          </w:tcPr>
          <w:p w:rsidR="00BF2ECF" w:rsidRPr="00BF2ECF" w:rsidRDefault="00BF2ECF" w:rsidP="001A508F">
            <w:pPr>
              <w:rPr>
                <w:rFonts w:ascii="Lato" w:hAnsi="Lato"/>
                <w:sz w:val="24"/>
                <w:szCs w:val="24"/>
              </w:rPr>
            </w:pPr>
          </w:p>
        </w:tc>
      </w:tr>
      <w:tr w:rsidR="00BF2ECF" w:rsidRPr="00BF2ECF" w:rsidTr="002923BF">
        <w:tc>
          <w:tcPr>
            <w:tcW w:w="2132" w:type="dxa"/>
          </w:tcPr>
          <w:p w:rsidR="00BF2ECF" w:rsidRPr="00BF2ECF" w:rsidRDefault="00BF2ECF" w:rsidP="00BF2ECF">
            <w:pPr>
              <w:rPr>
                <w:rFonts w:ascii="Lato" w:hAnsi="Lato"/>
                <w:sz w:val="24"/>
                <w:szCs w:val="24"/>
              </w:rPr>
            </w:pPr>
            <w:r w:rsidRPr="00BF2ECF">
              <w:rPr>
                <w:rFonts w:ascii="Lato" w:hAnsi="Lato"/>
                <w:sz w:val="24"/>
                <w:szCs w:val="24"/>
              </w:rPr>
              <w:t>Craft preparation</w:t>
            </w:r>
          </w:p>
        </w:tc>
        <w:tc>
          <w:tcPr>
            <w:tcW w:w="3828" w:type="dxa"/>
          </w:tcPr>
          <w:p w:rsidR="00BF2ECF" w:rsidRPr="00BF2ECF" w:rsidRDefault="000623B6" w:rsidP="00BF2ECF">
            <w:pPr>
              <w:rPr>
                <w:rFonts w:ascii="Lato" w:hAnsi="Lato"/>
                <w:sz w:val="24"/>
                <w:szCs w:val="24"/>
              </w:rPr>
            </w:pPr>
            <w:r>
              <w:rPr>
                <w:rFonts w:ascii="Lato" w:hAnsi="Lato"/>
                <w:sz w:val="24"/>
                <w:szCs w:val="24"/>
              </w:rPr>
              <w:t xml:space="preserve">Make up bags of ingredients according to a recipe like this one. </w:t>
            </w:r>
            <w:hyperlink r:id="rId8" w:history="1">
              <w:r w:rsidRPr="00112C92">
                <w:rPr>
                  <w:rStyle w:val="Hyperlink"/>
                  <w:rFonts w:ascii="Lato" w:hAnsi="Lato"/>
                  <w:sz w:val="24"/>
                  <w:szCs w:val="24"/>
                </w:rPr>
                <w:t>https://www.bbc.co.uk/food/recipes/speculaasbiscuitstra_90641</w:t>
              </w:r>
            </w:hyperlink>
            <w:r>
              <w:rPr>
                <w:rFonts w:ascii="Lato" w:hAnsi="Lato"/>
                <w:sz w:val="24"/>
                <w:szCs w:val="24"/>
              </w:rPr>
              <w:t xml:space="preserve"> Print instructions for mixing and baking</w:t>
            </w:r>
          </w:p>
        </w:tc>
        <w:tc>
          <w:tcPr>
            <w:tcW w:w="3822" w:type="dxa"/>
          </w:tcPr>
          <w:p w:rsidR="00BF2ECF" w:rsidRDefault="000623B6" w:rsidP="00BF2ECF">
            <w:pPr>
              <w:pStyle w:val="ListParagraph"/>
              <w:numPr>
                <w:ilvl w:val="0"/>
                <w:numId w:val="1"/>
              </w:numPr>
              <w:rPr>
                <w:rFonts w:ascii="Lato" w:hAnsi="Lato"/>
                <w:sz w:val="24"/>
                <w:szCs w:val="24"/>
              </w:rPr>
            </w:pPr>
            <w:r>
              <w:rPr>
                <w:rFonts w:ascii="Lato" w:hAnsi="Lato"/>
                <w:sz w:val="24"/>
                <w:szCs w:val="24"/>
              </w:rPr>
              <w:t>Bags of ingredients</w:t>
            </w:r>
          </w:p>
          <w:p w:rsidR="000623B6" w:rsidRPr="00BF2ECF" w:rsidRDefault="000623B6" w:rsidP="00BF2ECF">
            <w:pPr>
              <w:pStyle w:val="ListParagraph"/>
              <w:numPr>
                <w:ilvl w:val="0"/>
                <w:numId w:val="1"/>
              </w:numPr>
              <w:rPr>
                <w:rFonts w:ascii="Lato" w:hAnsi="Lato"/>
                <w:sz w:val="24"/>
                <w:szCs w:val="24"/>
              </w:rPr>
            </w:pPr>
            <w:r>
              <w:rPr>
                <w:rFonts w:ascii="Lato" w:hAnsi="Lato"/>
                <w:sz w:val="24"/>
                <w:szCs w:val="24"/>
              </w:rPr>
              <w:t>Mixing and baking instructions</w:t>
            </w:r>
          </w:p>
        </w:tc>
      </w:tr>
      <w:tr w:rsidR="00BF2ECF" w:rsidRPr="00BF2ECF" w:rsidTr="002923BF">
        <w:tc>
          <w:tcPr>
            <w:tcW w:w="2132" w:type="dxa"/>
          </w:tcPr>
          <w:p w:rsidR="00BF2ECF" w:rsidRPr="00BF2ECF" w:rsidRDefault="00BF2ECF" w:rsidP="00BF2ECF">
            <w:pPr>
              <w:rPr>
                <w:rFonts w:ascii="Lato" w:hAnsi="Lato"/>
                <w:sz w:val="24"/>
                <w:szCs w:val="24"/>
              </w:rPr>
            </w:pPr>
          </w:p>
        </w:tc>
        <w:tc>
          <w:tcPr>
            <w:tcW w:w="3828" w:type="dxa"/>
          </w:tcPr>
          <w:p w:rsidR="00BF2ECF" w:rsidRPr="00BF2ECF" w:rsidRDefault="00BF2ECF" w:rsidP="00BF2ECF">
            <w:pPr>
              <w:rPr>
                <w:rFonts w:ascii="Lato" w:hAnsi="Lato"/>
                <w:sz w:val="24"/>
                <w:szCs w:val="24"/>
              </w:rPr>
            </w:pPr>
          </w:p>
        </w:tc>
        <w:tc>
          <w:tcPr>
            <w:tcW w:w="3822" w:type="dxa"/>
          </w:tcPr>
          <w:p w:rsidR="00BF2ECF" w:rsidRPr="00BF2ECF" w:rsidRDefault="00BF2ECF" w:rsidP="00BF2ECF">
            <w:pPr>
              <w:rPr>
                <w:rFonts w:ascii="Lato" w:hAnsi="Lato"/>
                <w:sz w:val="24"/>
                <w:szCs w:val="24"/>
              </w:rPr>
            </w:pPr>
          </w:p>
        </w:tc>
      </w:tr>
      <w:tr w:rsidR="000623B6" w:rsidRPr="00BF2ECF" w:rsidTr="002923BF">
        <w:tc>
          <w:tcPr>
            <w:tcW w:w="2132" w:type="dxa"/>
          </w:tcPr>
          <w:p w:rsidR="000623B6" w:rsidRPr="00BF2ECF" w:rsidRDefault="000623B6" w:rsidP="00BF2ECF">
            <w:pPr>
              <w:rPr>
                <w:rFonts w:ascii="Lato" w:hAnsi="Lato"/>
                <w:sz w:val="24"/>
                <w:szCs w:val="24"/>
              </w:rPr>
            </w:pPr>
            <w:r w:rsidRPr="00BF2ECF">
              <w:rPr>
                <w:rFonts w:ascii="Lato" w:hAnsi="Lato"/>
                <w:sz w:val="24"/>
                <w:szCs w:val="24"/>
              </w:rPr>
              <w:t>Craft Instructions</w:t>
            </w:r>
          </w:p>
        </w:tc>
        <w:tc>
          <w:tcPr>
            <w:tcW w:w="7650" w:type="dxa"/>
            <w:gridSpan w:val="2"/>
          </w:tcPr>
          <w:p w:rsidR="000623B6" w:rsidRDefault="000623B6" w:rsidP="000623B6">
            <w:pPr>
              <w:spacing w:after="160" w:line="256" w:lineRule="auto"/>
              <w:rPr>
                <w:rFonts w:ascii="Lato" w:hAnsi="Lato"/>
                <w:sz w:val="24"/>
                <w:szCs w:val="24"/>
              </w:rPr>
            </w:pPr>
            <w:r w:rsidRPr="000623B6">
              <w:rPr>
                <w:rFonts w:ascii="Lato" w:hAnsi="Lato"/>
                <w:sz w:val="24"/>
                <w:szCs w:val="24"/>
              </w:rPr>
              <w:t>Imagine having to pack all your belongings in a bag and hurry off to another country. What things would you insist on taking?</w:t>
            </w:r>
            <w:r>
              <w:rPr>
                <w:rFonts w:ascii="Lato" w:hAnsi="Lato"/>
                <w:sz w:val="24"/>
                <w:szCs w:val="24"/>
              </w:rPr>
              <w:t xml:space="preserve"> </w:t>
            </w:r>
          </w:p>
          <w:p w:rsidR="000623B6" w:rsidRPr="000623B6" w:rsidRDefault="000623B6" w:rsidP="000623B6">
            <w:pPr>
              <w:spacing w:after="160" w:line="256" w:lineRule="auto"/>
              <w:rPr>
                <w:rFonts w:ascii="Lato" w:hAnsi="Lato"/>
                <w:sz w:val="24"/>
                <w:szCs w:val="24"/>
              </w:rPr>
            </w:pPr>
            <w:r w:rsidRPr="000623B6">
              <w:rPr>
                <w:rFonts w:ascii="Lato" w:hAnsi="Lato"/>
                <w:i/>
                <w:iCs/>
                <w:sz w:val="24"/>
                <w:szCs w:val="24"/>
              </w:rPr>
              <w:t xml:space="preserve">Take the bag of Christmas biscuit ingredients home and bake them according to the instructions. </w:t>
            </w:r>
          </w:p>
          <w:p w:rsidR="000623B6" w:rsidRPr="00BF2ECF" w:rsidRDefault="000623B6" w:rsidP="000623B6">
            <w:pPr>
              <w:spacing w:after="160" w:line="256" w:lineRule="auto"/>
              <w:rPr>
                <w:rFonts w:ascii="Lato" w:hAnsi="Lato"/>
                <w:sz w:val="24"/>
                <w:szCs w:val="24"/>
              </w:rPr>
            </w:pPr>
            <w:r w:rsidRPr="000623B6">
              <w:rPr>
                <w:rFonts w:ascii="Lato" w:hAnsi="Lato"/>
                <w:sz w:val="24"/>
                <w:szCs w:val="24"/>
              </w:rPr>
              <w:t>Perhaps you could take them to eat on a journey or give them to someone who might b</w:t>
            </w:r>
            <w:r>
              <w:rPr>
                <w:rFonts w:ascii="Lato" w:hAnsi="Lato"/>
                <w:sz w:val="24"/>
                <w:szCs w:val="24"/>
              </w:rPr>
              <w:t>e feeling sad, lonely or worried</w:t>
            </w:r>
          </w:p>
        </w:tc>
      </w:tr>
      <w:tr w:rsidR="00BF2ECF" w:rsidRPr="00BF2ECF" w:rsidTr="002923BF">
        <w:tc>
          <w:tcPr>
            <w:tcW w:w="2132" w:type="dxa"/>
          </w:tcPr>
          <w:p w:rsidR="00BF2ECF" w:rsidRPr="00BF2ECF" w:rsidRDefault="00BF2ECF" w:rsidP="00BF2ECF">
            <w:pPr>
              <w:rPr>
                <w:rFonts w:ascii="Lato" w:hAnsi="Lato"/>
                <w:sz w:val="24"/>
                <w:szCs w:val="24"/>
              </w:rPr>
            </w:pPr>
          </w:p>
        </w:tc>
        <w:tc>
          <w:tcPr>
            <w:tcW w:w="3828" w:type="dxa"/>
          </w:tcPr>
          <w:p w:rsidR="00BF2ECF" w:rsidRPr="00BF2ECF" w:rsidRDefault="00BF2ECF" w:rsidP="00BF2ECF">
            <w:pPr>
              <w:rPr>
                <w:rFonts w:ascii="Lato" w:hAnsi="Lato"/>
                <w:sz w:val="24"/>
                <w:szCs w:val="24"/>
              </w:rPr>
            </w:pPr>
          </w:p>
        </w:tc>
        <w:tc>
          <w:tcPr>
            <w:tcW w:w="3822" w:type="dxa"/>
          </w:tcPr>
          <w:p w:rsidR="00BF2ECF" w:rsidRPr="00BF2ECF" w:rsidRDefault="00BF2ECF" w:rsidP="00BF2ECF">
            <w:pPr>
              <w:rPr>
                <w:rFonts w:ascii="Lato" w:hAnsi="Lato"/>
                <w:sz w:val="24"/>
                <w:szCs w:val="24"/>
              </w:rPr>
            </w:pPr>
          </w:p>
        </w:tc>
      </w:tr>
      <w:tr w:rsidR="00BF2ECF" w:rsidRPr="00BF2ECF" w:rsidTr="002923BF">
        <w:tc>
          <w:tcPr>
            <w:tcW w:w="2132" w:type="dxa"/>
          </w:tcPr>
          <w:p w:rsidR="00BF2ECF" w:rsidRPr="00BF2ECF" w:rsidRDefault="00BF2ECF" w:rsidP="00BF2ECF">
            <w:pPr>
              <w:rPr>
                <w:rFonts w:ascii="Lato" w:hAnsi="Lato"/>
                <w:sz w:val="24"/>
                <w:szCs w:val="24"/>
              </w:rPr>
            </w:pPr>
            <w:r w:rsidRPr="00BF2ECF">
              <w:rPr>
                <w:rFonts w:ascii="Lato" w:hAnsi="Lato"/>
                <w:sz w:val="24"/>
                <w:szCs w:val="24"/>
              </w:rPr>
              <w:t>Scene setting</w:t>
            </w:r>
          </w:p>
        </w:tc>
        <w:tc>
          <w:tcPr>
            <w:tcW w:w="3828" w:type="dxa"/>
          </w:tcPr>
          <w:p w:rsidR="00BF2ECF" w:rsidRPr="00BF2ECF" w:rsidRDefault="00BF2ECF" w:rsidP="00BF2ECF">
            <w:pPr>
              <w:rPr>
                <w:rFonts w:ascii="Lato" w:hAnsi="Lato"/>
                <w:sz w:val="24"/>
                <w:szCs w:val="24"/>
              </w:rPr>
            </w:pPr>
            <w:r w:rsidRPr="00BF2ECF">
              <w:rPr>
                <w:rFonts w:ascii="Lato" w:hAnsi="Lato"/>
                <w:sz w:val="24"/>
                <w:szCs w:val="24"/>
              </w:rPr>
              <w:t>Required</w:t>
            </w:r>
          </w:p>
        </w:tc>
        <w:tc>
          <w:tcPr>
            <w:tcW w:w="3822" w:type="dxa"/>
          </w:tcPr>
          <w:p w:rsidR="00BF2ECF" w:rsidRPr="00BF2ECF" w:rsidRDefault="00BF2ECF" w:rsidP="00BF2ECF">
            <w:pPr>
              <w:rPr>
                <w:rFonts w:ascii="Lato" w:hAnsi="Lato"/>
                <w:sz w:val="24"/>
                <w:szCs w:val="24"/>
              </w:rPr>
            </w:pPr>
            <w:r w:rsidRPr="00BF2ECF">
              <w:rPr>
                <w:rFonts w:ascii="Lato" w:hAnsi="Lato"/>
                <w:sz w:val="24"/>
                <w:szCs w:val="24"/>
              </w:rPr>
              <w:t>Optional</w:t>
            </w:r>
          </w:p>
        </w:tc>
      </w:tr>
      <w:tr w:rsidR="00BF2ECF" w:rsidRPr="00BF2ECF" w:rsidTr="002923BF">
        <w:tc>
          <w:tcPr>
            <w:tcW w:w="2132" w:type="dxa"/>
          </w:tcPr>
          <w:p w:rsidR="00BF2ECF" w:rsidRPr="00BF2ECF" w:rsidRDefault="00BF2ECF" w:rsidP="00BF2ECF">
            <w:pPr>
              <w:rPr>
                <w:rFonts w:ascii="Lato" w:hAnsi="Lato"/>
                <w:sz w:val="24"/>
                <w:szCs w:val="24"/>
              </w:rPr>
            </w:pPr>
          </w:p>
        </w:tc>
        <w:tc>
          <w:tcPr>
            <w:tcW w:w="3828" w:type="dxa"/>
          </w:tcPr>
          <w:p w:rsidR="00BF2ECF" w:rsidRPr="00BF2ECF" w:rsidRDefault="00BF2ECF" w:rsidP="00BF2ECF">
            <w:pPr>
              <w:pStyle w:val="ListParagraph"/>
              <w:numPr>
                <w:ilvl w:val="0"/>
                <w:numId w:val="2"/>
              </w:numPr>
              <w:rPr>
                <w:rFonts w:ascii="Lato" w:hAnsi="Lato"/>
                <w:sz w:val="24"/>
                <w:szCs w:val="24"/>
              </w:rPr>
            </w:pPr>
            <w:r w:rsidRPr="00BF2ECF">
              <w:rPr>
                <w:rFonts w:ascii="Lato" w:hAnsi="Lato"/>
                <w:sz w:val="24"/>
                <w:szCs w:val="24"/>
              </w:rPr>
              <w:t>Introduction sheet</w:t>
            </w:r>
          </w:p>
          <w:p w:rsidR="00BF2ECF" w:rsidRPr="00BF2ECF" w:rsidRDefault="00BF2ECF" w:rsidP="00BF2ECF">
            <w:pPr>
              <w:pStyle w:val="ListParagraph"/>
              <w:numPr>
                <w:ilvl w:val="0"/>
                <w:numId w:val="2"/>
              </w:numPr>
              <w:rPr>
                <w:rFonts w:ascii="Lato" w:hAnsi="Lato"/>
                <w:sz w:val="24"/>
                <w:szCs w:val="24"/>
              </w:rPr>
            </w:pPr>
            <w:r w:rsidRPr="00BF2ECF">
              <w:rPr>
                <w:rFonts w:ascii="Lato" w:hAnsi="Lato"/>
                <w:sz w:val="24"/>
                <w:szCs w:val="24"/>
              </w:rPr>
              <w:t>Craft instructions</w:t>
            </w:r>
          </w:p>
          <w:p w:rsidR="00BF2ECF" w:rsidRPr="00BF2ECF" w:rsidRDefault="00BF2ECF" w:rsidP="00BF2ECF">
            <w:pPr>
              <w:pStyle w:val="ListParagraph"/>
              <w:numPr>
                <w:ilvl w:val="0"/>
                <w:numId w:val="2"/>
              </w:numPr>
              <w:rPr>
                <w:rFonts w:ascii="Lato" w:hAnsi="Lato"/>
                <w:sz w:val="24"/>
                <w:szCs w:val="24"/>
              </w:rPr>
            </w:pPr>
            <w:r w:rsidRPr="00BF2ECF">
              <w:rPr>
                <w:rFonts w:ascii="Lato" w:hAnsi="Lato"/>
                <w:sz w:val="24"/>
                <w:szCs w:val="24"/>
              </w:rPr>
              <w:t>Story – printed/videoed or read in person</w:t>
            </w:r>
          </w:p>
        </w:tc>
        <w:tc>
          <w:tcPr>
            <w:tcW w:w="3822" w:type="dxa"/>
          </w:tcPr>
          <w:p w:rsidR="00BF2ECF" w:rsidRPr="00BF2ECF" w:rsidRDefault="000623B6" w:rsidP="00BF2ECF">
            <w:pPr>
              <w:pStyle w:val="ListParagraph"/>
              <w:numPr>
                <w:ilvl w:val="0"/>
                <w:numId w:val="2"/>
              </w:numPr>
              <w:rPr>
                <w:rFonts w:ascii="Lato" w:hAnsi="Lato"/>
                <w:sz w:val="24"/>
                <w:szCs w:val="24"/>
              </w:rPr>
            </w:pPr>
            <w:r>
              <w:rPr>
                <w:rFonts w:ascii="Lato" w:hAnsi="Lato"/>
                <w:sz w:val="24"/>
                <w:szCs w:val="24"/>
              </w:rPr>
              <w:t>Bags open and being packed hurriedly with stuff for a baby</w:t>
            </w:r>
          </w:p>
          <w:p w:rsidR="00BF2ECF" w:rsidRPr="00BF2ECF" w:rsidRDefault="00BF2ECF" w:rsidP="00BF2ECF">
            <w:pPr>
              <w:pStyle w:val="ListParagraph"/>
              <w:numPr>
                <w:ilvl w:val="0"/>
                <w:numId w:val="2"/>
              </w:numPr>
              <w:rPr>
                <w:rFonts w:ascii="Lato" w:hAnsi="Lato"/>
                <w:sz w:val="24"/>
                <w:szCs w:val="24"/>
              </w:rPr>
            </w:pPr>
            <w:r w:rsidRPr="00BF2ECF">
              <w:rPr>
                <w:rFonts w:ascii="Lato" w:hAnsi="Lato"/>
                <w:sz w:val="24"/>
                <w:szCs w:val="24"/>
              </w:rPr>
              <w:t>Reflection questions</w:t>
            </w:r>
          </w:p>
        </w:tc>
      </w:tr>
      <w:tr w:rsidR="00BF2ECF" w:rsidRPr="00BF2ECF" w:rsidTr="002923BF">
        <w:tc>
          <w:tcPr>
            <w:tcW w:w="2132" w:type="dxa"/>
          </w:tcPr>
          <w:p w:rsidR="00BF2ECF" w:rsidRPr="00BF2ECF" w:rsidRDefault="00BF2ECF" w:rsidP="00BF2ECF">
            <w:pPr>
              <w:rPr>
                <w:rFonts w:ascii="Lato" w:hAnsi="Lato" w:cstheme="minorHAnsi"/>
                <w:sz w:val="24"/>
                <w:szCs w:val="24"/>
              </w:rPr>
            </w:pPr>
          </w:p>
        </w:tc>
        <w:tc>
          <w:tcPr>
            <w:tcW w:w="3828" w:type="dxa"/>
          </w:tcPr>
          <w:p w:rsidR="00BF2ECF" w:rsidRPr="00BF2ECF" w:rsidRDefault="00BF2ECF" w:rsidP="00BF2ECF">
            <w:pPr>
              <w:rPr>
                <w:rFonts w:ascii="Lato" w:hAnsi="Lato" w:cstheme="minorHAnsi"/>
                <w:sz w:val="24"/>
                <w:szCs w:val="24"/>
              </w:rPr>
            </w:pPr>
          </w:p>
        </w:tc>
        <w:tc>
          <w:tcPr>
            <w:tcW w:w="3822" w:type="dxa"/>
          </w:tcPr>
          <w:p w:rsidR="00BF2ECF" w:rsidRPr="00BF2ECF" w:rsidRDefault="00BF2ECF" w:rsidP="00BF2ECF">
            <w:pPr>
              <w:rPr>
                <w:rFonts w:ascii="Lato" w:hAnsi="Lato" w:cstheme="minorHAnsi"/>
                <w:sz w:val="24"/>
                <w:szCs w:val="24"/>
              </w:rPr>
            </w:pPr>
          </w:p>
        </w:tc>
      </w:tr>
      <w:tr w:rsidR="000623B6" w:rsidRPr="00BF2ECF" w:rsidTr="002923BF">
        <w:tc>
          <w:tcPr>
            <w:tcW w:w="2132" w:type="dxa"/>
          </w:tcPr>
          <w:p w:rsidR="000623B6" w:rsidRPr="00BF2ECF" w:rsidRDefault="000623B6" w:rsidP="00BF2ECF">
            <w:pPr>
              <w:rPr>
                <w:rFonts w:ascii="Lato" w:hAnsi="Lato" w:cstheme="minorHAnsi"/>
                <w:sz w:val="24"/>
                <w:szCs w:val="24"/>
              </w:rPr>
            </w:pPr>
            <w:r w:rsidRPr="00BF2ECF">
              <w:rPr>
                <w:rFonts w:ascii="Lato" w:hAnsi="Lato" w:cstheme="minorHAnsi"/>
                <w:sz w:val="24"/>
                <w:szCs w:val="24"/>
              </w:rPr>
              <w:t>Reflection questions</w:t>
            </w:r>
          </w:p>
        </w:tc>
        <w:tc>
          <w:tcPr>
            <w:tcW w:w="7650" w:type="dxa"/>
            <w:gridSpan w:val="2"/>
          </w:tcPr>
          <w:p w:rsidR="000623B6" w:rsidRDefault="000623B6" w:rsidP="0096193C">
            <w:pPr>
              <w:pStyle w:val="ListParagraph"/>
              <w:numPr>
                <w:ilvl w:val="0"/>
                <w:numId w:val="2"/>
              </w:numPr>
              <w:rPr>
                <w:rFonts w:ascii="Lato" w:hAnsi="Lato" w:cstheme="minorHAnsi"/>
                <w:sz w:val="24"/>
                <w:szCs w:val="24"/>
              </w:rPr>
            </w:pPr>
            <w:r>
              <w:rPr>
                <w:rFonts w:ascii="Lato" w:hAnsi="Lato" w:cstheme="minorHAnsi"/>
                <w:sz w:val="24"/>
                <w:szCs w:val="24"/>
              </w:rPr>
              <w:t>Why do you think Herod was so frightened of Jesus that he threatened to kill him?</w:t>
            </w:r>
          </w:p>
          <w:p w:rsidR="0096193C" w:rsidRDefault="0096193C" w:rsidP="0096193C">
            <w:pPr>
              <w:pStyle w:val="ListParagraph"/>
              <w:numPr>
                <w:ilvl w:val="0"/>
                <w:numId w:val="2"/>
              </w:numPr>
              <w:rPr>
                <w:rFonts w:ascii="Lato" w:hAnsi="Lato" w:cstheme="minorHAnsi"/>
                <w:sz w:val="24"/>
                <w:szCs w:val="24"/>
              </w:rPr>
            </w:pPr>
            <w:r>
              <w:rPr>
                <w:rFonts w:ascii="Lato" w:hAnsi="Lato" w:cstheme="minorHAnsi"/>
                <w:sz w:val="24"/>
                <w:szCs w:val="24"/>
              </w:rPr>
              <w:t>Imagine the conversation the star followers had when they woke up after their dream from God warning them not to tell Herod where to find Jesus</w:t>
            </w:r>
          </w:p>
          <w:p w:rsidR="0096193C" w:rsidRPr="0096193C" w:rsidRDefault="00FF52F4" w:rsidP="0096193C">
            <w:pPr>
              <w:pStyle w:val="ListParagraph"/>
              <w:numPr>
                <w:ilvl w:val="0"/>
                <w:numId w:val="2"/>
              </w:numPr>
              <w:rPr>
                <w:rFonts w:ascii="Lato" w:hAnsi="Lato" w:cstheme="minorHAnsi"/>
                <w:sz w:val="24"/>
                <w:szCs w:val="24"/>
              </w:rPr>
            </w:pPr>
            <w:r>
              <w:rPr>
                <w:rFonts w:ascii="Lato" w:hAnsi="Lato" w:cstheme="minorHAnsi"/>
                <w:sz w:val="24"/>
                <w:szCs w:val="24"/>
              </w:rPr>
              <w:t xml:space="preserve">Mary and Joseph must have been very frightened, after all this was the Son of </w:t>
            </w:r>
            <w:proofErr w:type="gramStart"/>
            <w:r>
              <w:rPr>
                <w:rFonts w:ascii="Lato" w:hAnsi="Lato" w:cstheme="minorHAnsi"/>
                <w:sz w:val="24"/>
                <w:szCs w:val="24"/>
              </w:rPr>
              <w:t>God,</w:t>
            </w:r>
            <w:proofErr w:type="gramEnd"/>
            <w:r>
              <w:rPr>
                <w:rFonts w:ascii="Lato" w:hAnsi="Lato" w:cstheme="minorHAnsi"/>
                <w:sz w:val="24"/>
                <w:szCs w:val="24"/>
              </w:rPr>
              <w:t xml:space="preserve"> they were responsible for keeping safe! Jesus promises us peace from God beyond all understanding. Do you think this was true when he was just a baby?</w:t>
            </w:r>
          </w:p>
        </w:tc>
      </w:tr>
      <w:tr w:rsidR="00BF2ECF" w:rsidRPr="00BF2ECF" w:rsidTr="002923BF">
        <w:tc>
          <w:tcPr>
            <w:tcW w:w="2132" w:type="dxa"/>
          </w:tcPr>
          <w:p w:rsidR="00BF2ECF" w:rsidRPr="00BF2ECF" w:rsidRDefault="00BF2ECF" w:rsidP="00BF2ECF">
            <w:pPr>
              <w:rPr>
                <w:rFonts w:ascii="Lato" w:hAnsi="Lato" w:cstheme="minorHAnsi"/>
                <w:sz w:val="24"/>
                <w:szCs w:val="24"/>
              </w:rPr>
            </w:pPr>
          </w:p>
        </w:tc>
        <w:tc>
          <w:tcPr>
            <w:tcW w:w="3828" w:type="dxa"/>
          </w:tcPr>
          <w:p w:rsidR="00BF2ECF" w:rsidRPr="00BF2ECF" w:rsidRDefault="00BF2ECF" w:rsidP="00BF2ECF">
            <w:pPr>
              <w:rPr>
                <w:rFonts w:ascii="Lato" w:hAnsi="Lato" w:cstheme="minorHAnsi"/>
                <w:sz w:val="24"/>
                <w:szCs w:val="24"/>
              </w:rPr>
            </w:pPr>
          </w:p>
        </w:tc>
        <w:tc>
          <w:tcPr>
            <w:tcW w:w="3822" w:type="dxa"/>
          </w:tcPr>
          <w:p w:rsidR="00BF2ECF" w:rsidRPr="00BF2ECF" w:rsidRDefault="00BF2ECF" w:rsidP="00BF2ECF">
            <w:pPr>
              <w:rPr>
                <w:rFonts w:ascii="Lato" w:hAnsi="Lato" w:cstheme="minorHAnsi"/>
                <w:sz w:val="24"/>
                <w:szCs w:val="24"/>
              </w:rPr>
            </w:pPr>
          </w:p>
        </w:tc>
      </w:tr>
      <w:tr w:rsidR="002C4C18" w:rsidRPr="00BF2ECF" w:rsidTr="002923BF">
        <w:tc>
          <w:tcPr>
            <w:tcW w:w="2132" w:type="dxa"/>
          </w:tcPr>
          <w:p w:rsidR="002C4C18" w:rsidRPr="00BF2ECF" w:rsidRDefault="002C4C18" w:rsidP="00BF2ECF">
            <w:pPr>
              <w:rPr>
                <w:rFonts w:ascii="Lato" w:hAnsi="Lato" w:cstheme="minorHAnsi"/>
                <w:sz w:val="24"/>
                <w:szCs w:val="24"/>
              </w:rPr>
            </w:pPr>
            <w:r w:rsidRPr="00BF2ECF">
              <w:rPr>
                <w:rFonts w:ascii="Lato" w:hAnsi="Lato" w:cstheme="minorHAnsi"/>
                <w:sz w:val="24"/>
                <w:szCs w:val="24"/>
              </w:rPr>
              <w:t>Soundtrack</w:t>
            </w:r>
          </w:p>
        </w:tc>
        <w:tc>
          <w:tcPr>
            <w:tcW w:w="7650" w:type="dxa"/>
            <w:gridSpan w:val="2"/>
          </w:tcPr>
          <w:p w:rsidR="002C4C18" w:rsidRPr="00BF2ECF" w:rsidRDefault="002C4C18" w:rsidP="00BF2ECF">
            <w:pPr>
              <w:rPr>
                <w:rFonts w:ascii="Lato" w:hAnsi="Lato"/>
                <w:sz w:val="24"/>
                <w:szCs w:val="24"/>
              </w:rPr>
            </w:pPr>
            <w:r>
              <w:rPr>
                <w:rFonts w:ascii="Lato" w:hAnsi="Lato"/>
                <w:sz w:val="24"/>
                <w:szCs w:val="24"/>
              </w:rPr>
              <w:t xml:space="preserve">It is well with my soul: </w:t>
            </w:r>
            <w:hyperlink r:id="rId9" w:history="1">
              <w:r w:rsidRPr="00112C92">
                <w:rPr>
                  <w:rStyle w:val="Hyperlink"/>
                  <w:rFonts w:ascii="Lato" w:hAnsi="Lato"/>
                  <w:sz w:val="24"/>
                  <w:szCs w:val="24"/>
                </w:rPr>
                <w:t>https://youtu.be/FexGqNDBK3g</w:t>
              </w:r>
            </w:hyperlink>
          </w:p>
        </w:tc>
      </w:tr>
      <w:tr w:rsidR="00BF2ECF" w:rsidRPr="00BF2ECF" w:rsidTr="002923BF">
        <w:tc>
          <w:tcPr>
            <w:tcW w:w="2132" w:type="dxa"/>
          </w:tcPr>
          <w:p w:rsidR="00BF2ECF" w:rsidRPr="00BF2ECF" w:rsidRDefault="00BF2ECF" w:rsidP="00BF2ECF">
            <w:pPr>
              <w:rPr>
                <w:rFonts w:ascii="Lato" w:hAnsi="Lato" w:cstheme="minorHAnsi"/>
                <w:sz w:val="24"/>
                <w:szCs w:val="24"/>
              </w:rPr>
            </w:pPr>
          </w:p>
        </w:tc>
        <w:tc>
          <w:tcPr>
            <w:tcW w:w="3828" w:type="dxa"/>
          </w:tcPr>
          <w:p w:rsidR="00BF2ECF" w:rsidRPr="00BF2ECF" w:rsidRDefault="00BF2ECF" w:rsidP="00BF2ECF">
            <w:pPr>
              <w:rPr>
                <w:rFonts w:ascii="Lato" w:hAnsi="Lato" w:cstheme="minorHAnsi"/>
                <w:sz w:val="24"/>
                <w:szCs w:val="24"/>
              </w:rPr>
            </w:pPr>
          </w:p>
        </w:tc>
        <w:tc>
          <w:tcPr>
            <w:tcW w:w="3822" w:type="dxa"/>
          </w:tcPr>
          <w:p w:rsidR="00BF2ECF" w:rsidRPr="00BF2ECF" w:rsidRDefault="00BF2ECF" w:rsidP="00BF2ECF">
            <w:pPr>
              <w:rPr>
                <w:rFonts w:ascii="Lato" w:hAnsi="Lato" w:cstheme="minorHAnsi"/>
                <w:sz w:val="24"/>
                <w:szCs w:val="24"/>
              </w:rPr>
            </w:pPr>
          </w:p>
        </w:tc>
      </w:tr>
      <w:tr w:rsidR="00FF52F4" w:rsidRPr="00BF2ECF" w:rsidTr="002923BF">
        <w:tc>
          <w:tcPr>
            <w:tcW w:w="2132" w:type="dxa"/>
          </w:tcPr>
          <w:p w:rsidR="00FF52F4" w:rsidRPr="00BF2ECF" w:rsidRDefault="00FF52F4" w:rsidP="00BF2ECF">
            <w:pPr>
              <w:rPr>
                <w:rFonts w:ascii="Lato" w:hAnsi="Lato" w:cstheme="minorHAnsi"/>
                <w:sz w:val="24"/>
                <w:szCs w:val="24"/>
              </w:rPr>
            </w:pPr>
            <w:r w:rsidRPr="00BF2ECF">
              <w:rPr>
                <w:rFonts w:ascii="Lato" w:hAnsi="Lato" w:cstheme="minorHAnsi"/>
                <w:sz w:val="24"/>
                <w:szCs w:val="24"/>
              </w:rPr>
              <w:t>Story</w:t>
            </w:r>
          </w:p>
        </w:tc>
        <w:tc>
          <w:tcPr>
            <w:tcW w:w="7650" w:type="dxa"/>
            <w:gridSpan w:val="2"/>
          </w:tcPr>
          <w:p w:rsidR="00FF52F4" w:rsidRPr="00BF2ECF" w:rsidRDefault="00FF52F4" w:rsidP="00BF2ECF">
            <w:pPr>
              <w:rPr>
                <w:rFonts w:ascii="Lato" w:hAnsi="Lato" w:cstheme="minorHAnsi"/>
                <w:sz w:val="24"/>
                <w:szCs w:val="24"/>
              </w:rPr>
            </w:pPr>
            <w:r>
              <w:rPr>
                <w:rFonts w:ascii="Lato" w:hAnsi="Lato" w:cstheme="minorHAnsi"/>
                <w:sz w:val="24"/>
                <w:szCs w:val="24"/>
              </w:rPr>
              <w:t>Herod on the rampage</w:t>
            </w:r>
          </w:p>
        </w:tc>
      </w:tr>
      <w:tr w:rsidR="00BF2ECF" w:rsidRPr="00BF2ECF" w:rsidTr="002923BF">
        <w:tc>
          <w:tcPr>
            <w:tcW w:w="2132" w:type="dxa"/>
          </w:tcPr>
          <w:p w:rsidR="00BF2ECF" w:rsidRPr="00BF2ECF" w:rsidRDefault="00BF2ECF" w:rsidP="00BF2ECF">
            <w:pPr>
              <w:rPr>
                <w:rFonts w:ascii="Lato" w:hAnsi="Lato" w:cstheme="minorHAnsi"/>
                <w:sz w:val="24"/>
                <w:szCs w:val="24"/>
              </w:rPr>
            </w:pPr>
          </w:p>
        </w:tc>
        <w:tc>
          <w:tcPr>
            <w:tcW w:w="3828" w:type="dxa"/>
          </w:tcPr>
          <w:p w:rsidR="00BF2ECF" w:rsidRPr="00BF2ECF" w:rsidRDefault="00BF2ECF" w:rsidP="00BF2ECF">
            <w:pPr>
              <w:rPr>
                <w:rFonts w:ascii="Lato" w:hAnsi="Lato" w:cstheme="minorHAnsi"/>
                <w:sz w:val="24"/>
                <w:szCs w:val="24"/>
              </w:rPr>
            </w:pPr>
          </w:p>
        </w:tc>
        <w:tc>
          <w:tcPr>
            <w:tcW w:w="3822" w:type="dxa"/>
          </w:tcPr>
          <w:p w:rsidR="00BF2ECF" w:rsidRPr="00BF2ECF" w:rsidRDefault="00BF2ECF" w:rsidP="00BF2ECF">
            <w:pPr>
              <w:rPr>
                <w:rFonts w:ascii="Lato" w:hAnsi="Lato" w:cstheme="minorHAnsi"/>
                <w:sz w:val="24"/>
                <w:szCs w:val="24"/>
              </w:rPr>
            </w:pPr>
          </w:p>
        </w:tc>
      </w:tr>
      <w:tr w:rsidR="00FF52F4" w:rsidRPr="00BF2ECF" w:rsidTr="002923BF">
        <w:tc>
          <w:tcPr>
            <w:tcW w:w="2132" w:type="dxa"/>
          </w:tcPr>
          <w:p w:rsidR="00FF52F4" w:rsidRPr="00BF2ECF" w:rsidRDefault="00FF52F4" w:rsidP="00BF2ECF">
            <w:pPr>
              <w:rPr>
                <w:rFonts w:ascii="Lato" w:hAnsi="Lato" w:cstheme="minorHAnsi"/>
                <w:sz w:val="24"/>
                <w:szCs w:val="24"/>
              </w:rPr>
            </w:pPr>
            <w:r w:rsidRPr="00BF2ECF">
              <w:rPr>
                <w:rFonts w:ascii="Lato" w:hAnsi="Lato" w:cstheme="minorHAnsi"/>
                <w:sz w:val="24"/>
                <w:szCs w:val="24"/>
              </w:rPr>
              <w:t>Extra ideas</w:t>
            </w:r>
          </w:p>
        </w:tc>
        <w:tc>
          <w:tcPr>
            <w:tcW w:w="7650" w:type="dxa"/>
            <w:gridSpan w:val="2"/>
          </w:tcPr>
          <w:p w:rsidR="00FF52F4" w:rsidRPr="00BF2ECF" w:rsidRDefault="00FF52F4" w:rsidP="00FF52F4">
            <w:pPr>
              <w:rPr>
                <w:rFonts w:ascii="Lato" w:hAnsi="Lato"/>
                <w:sz w:val="24"/>
                <w:szCs w:val="24"/>
              </w:rPr>
            </w:pPr>
            <w:r>
              <w:rPr>
                <w:rFonts w:ascii="Lato" w:hAnsi="Lato"/>
                <w:sz w:val="24"/>
                <w:szCs w:val="24"/>
              </w:rPr>
              <w:t xml:space="preserve">Share information about charities that help refugees: like </w:t>
            </w:r>
            <w:hyperlink r:id="rId10" w:anchor=":~:text=Refugee%20Roots%20is%20a%20Christian,new%20life%20in%20the%20UK." w:history="1">
              <w:r w:rsidRPr="00FF52F4">
                <w:rPr>
                  <w:rStyle w:val="Hyperlink"/>
                  <w:rFonts w:ascii="Lato" w:hAnsi="Lato"/>
                  <w:sz w:val="24"/>
                  <w:szCs w:val="24"/>
                </w:rPr>
                <w:t>Refugee Roots</w:t>
              </w:r>
            </w:hyperlink>
            <w:r>
              <w:rPr>
                <w:rFonts w:ascii="Lato" w:hAnsi="Lato"/>
                <w:sz w:val="24"/>
                <w:szCs w:val="24"/>
              </w:rPr>
              <w:t xml:space="preserve"> and </w:t>
            </w:r>
            <w:hyperlink r:id="rId11" w:history="1">
              <w:r w:rsidRPr="00FF52F4">
                <w:rPr>
                  <w:rStyle w:val="Hyperlink"/>
                  <w:rFonts w:ascii="Lato" w:hAnsi="Lato"/>
                  <w:sz w:val="24"/>
                  <w:szCs w:val="24"/>
                </w:rPr>
                <w:t>Christian Aid</w:t>
              </w:r>
            </w:hyperlink>
            <w:r>
              <w:rPr>
                <w:rFonts w:ascii="Lato" w:hAnsi="Lato"/>
                <w:sz w:val="24"/>
                <w:szCs w:val="24"/>
              </w:rPr>
              <w:t>. Perhaps have a donations box too</w:t>
            </w:r>
          </w:p>
        </w:tc>
      </w:tr>
      <w:tr w:rsidR="00EC278B" w:rsidRPr="00BF2ECF" w:rsidTr="002923BF">
        <w:tc>
          <w:tcPr>
            <w:tcW w:w="2132" w:type="dxa"/>
          </w:tcPr>
          <w:p w:rsidR="00EC278B" w:rsidRPr="00BF2ECF" w:rsidRDefault="00EC278B" w:rsidP="00BF2ECF">
            <w:pPr>
              <w:rPr>
                <w:rFonts w:ascii="Lato" w:hAnsi="Lato" w:cstheme="minorHAnsi"/>
                <w:sz w:val="24"/>
                <w:szCs w:val="24"/>
              </w:rPr>
            </w:pPr>
          </w:p>
        </w:tc>
        <w:tc>
          <w:tcPr>
            <w:tcW w:w="7650" w:type="dxa"/>
            <w:gridSpan w:val="2"/>
          </w:tcPr>
          <w:p w:rsidR="00EC278B" w:rsidRDefault="00EC278B" w:rsidP="00FF52F4">
            <w:pPr>
              <w:rPr>
                <w:rFonts w:ascii="Lato" w:hAnsi="Lato"/>
                <w:sz w:val="24"/>
                <w:szCs w:val="24"/>
              </w:rPr>
            </w:pPr>
            <w:r>
              <w:rPr>
                <w:rFonts w:ascii="Lato" w:hAnsi="Lato"/>
                <w:sz w:val="24"/>
                <w:szCs w:val="24"/>
              </w:rPr>
              <w:t xml:space="preserve">Read ‘Father and Son’ by Geraldine </w:t>
            </w:r>
            <w:proofErr w:type="spellStart"/>
            <w:r>
              <w:rPr>
                <w:rFonts w:ascii="Lato" w:hAnsi="Lato"/>
                <w:sz w:val="24"/>
                <w:szCs w:val="24"/>
              </w:rPr>
              <w:t>McCaughrean</w:t>
            </w:r>
            <w:proofErr w:type="spellEnd"/>
          </w:p>
        </w:tc>
      </w:tr>
    </w:tbl>
    <w:p w:rsidR="003556EC" w:rsidRDefault="003556EC"/>
    <w:sectPr w:rsidR="003556EC" w:rsidSect="00BF2EC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30E" w:rsidRDefault="005C230E" w:rsidP="00BF2ECF">
      <w:pPr>
        <w:spacing w:after="0" w:line="240" w:lineRule="auto"/>
      </w:pPr>
      <w:r>
        <w:separator/>
      </w:r>
    </w:p>
  </w:endnote>
  <w:endnote w:type="continuationSeparator" w:id="0">
    <w:p w:rsidR="005C230E" w:rsidRDefault="005C230E" w:rsidP="00BF2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70B" w:rsidRDefault="00C64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CF" w:rsidRDefault="00BF2ECF">
    <w:pPr>
      <w:pStyle w:val="Footer"/>
    </w:pPr>
    <w:r>
      <w:t xml:space="preserve">CSE </w:t>
    </w:r>
    <w:r>
      <w:fldChar w:fldCharType="begin"/>
    </w:r>
    <w:r>
      <w:instrText xml:space="preserve"> DATE \@ "dd/MM/yy" </w:instrText>
    </w:r>
    <w:r>
      <w:fldChar w:fldCharType="separate"/>
    </w:r>
    <w:r w:rsidR="00C6470B">
      <w:rPr>
        <w:noProof/>
      </w:rPr>
      <w:t>06/11/20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70B" w:rsidRDefault="00C64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30E" w:rsidRDefault="005C230E" w:rsidP="00BF2ECF">
      <w:pPr>
        <w:spacing w:after="0" w:line="240" w:lineRule="auto"/>
      </w:pPr>
      <w:r>
        <w:separator/>
      </w:r>
    </w:p>
  </w:footnote>
  <w:footnote w:type="continuationSeparator" w:id="0">
    <w:p w:rsidR="005C230E" w:rsidRDefault="005C230E" w:rsidP="00BF2E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70B" w:rsidRDefault="00C647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70B" w:rsidRDefault="00C6470B">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CF" w:rsidRPr="00BF2ECF" w:rsidRDefault="00BF2ECF">
    <w:pPr>
      <w:pStyle w:val="Header"/>
      <w:rPr>
        <w:rFonts w:ascii="Lato" w:hAnsi="Lato"/>
        <w:sz w:val="32"/>
        <w:szCs w:val="32"/>
      </w:rPr>
    </w:pPr>
    <w:r w:rsidRPr="001B4ABA">
      <w:rPr>
        <w:rFonts w:ascii="Lato" w:hAnsi="Lato"/>
        <w:sz w:val="32"/>
        <w:szCs w:val="32"/>
      </w:rPr>
      <w:t xml:space="preserve">Station </w:t>
    </w:r>
    <w:r>
      <w:rPr>
        <w:rFonts w:ascii="Lato" w:hAnsi="Lato"/>
        <w:sz w:val="32"/>
        <w:szCs w:val="32"/>
      </w:rPr>
      <w:t>Seven – A refugee king</w:t>
    </w:r>
    <w:r>
      <w:rPr>
        <w:rFonts w:ascii="Lato" w:hAnsi="Lato"/>
        <w:sz w:val="32"/>
        <w:szCs w:val="32"/>
      </w:rPr>
      <w:tab/>
    </w:r>
    <w:r>
      <w:rPr>
        <w:rFonts w:ascii="Lato" w:hAnsi="Lato"/>
        <w:sz w:val="32"/>
        <w:szCs w:val="32"/>
      </w:rPr>
      <w:tab/>
    </w:r>
    <w:r>
      <w:rPr>
        <w:rFonts w:ascii="Lato" w:hAnsi="Lato"/>
        <w:noProof/>
        <w:sz w:val="32"/>
        <w:szCs w:val="32"/>
        <w:lang w:eastAsia="en-GB"/>
      </w:rPr>
      <w:drawing>
        <wp:inline distT="0" distB="0" distL="0" distR="0" wp14:anchorId="7A0EFD52" wp14:editId="2C192DBF">
          <wp:extent cx="966479" cy="683260"/>
          <wp:effectExtent l="0" t="0" r="508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5E85"/>
    <w:multiLevelType w:val="hybridMultilevel"/>
    <w:tmpl w:val="549EB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0E72E4"/>
    <w:multiLevelType w:val="hybridMultilevel"/>
    <w:tmpl w:val="9EC80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4C7"/>
    <w:rsid w:val="000623B6"/>
    <w:rsid w:val="001F609C"/>
    <w:rsid w:val="002923BF"/>
    <w:rsid w:val="002C4C18"/>
    <w:rsid w:val="003556EC"/>
    <w:rsid w:val="004B2C74"/>
    <w:rsid w:val="005C230E"/>
    <w:rsid w:val="00671890"/>
    <w:rsid w:val="007A54C7"/>
    <w:rsid w:val="008B2968"/>
    <w:rsid w:val="009168B0"/>
    <w:rsid w:val="0096193C"/>
    <w:rsid w:val="00BF2ECF"/>
    <w:rsid w:val="00C6470B"/>
    <w:rsid w:val="00EC278B"/>
    <w:rsid w:val="00FF52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B783A"/>
  <w15:chartTrackingRefBased/>
  <w15:docId w15:val="{42F86A84-3A49-4739-AABB-C0BE6C6C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4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5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54C7"/>
    <w:rPr>
      <w:color w:val="0563C1" w:themeColor="hyperlink"/>
      <w:u w:val="single"/>
    </w:rPr>
  </w:style>
  <w:style w:type="character" w:customStyle="1" w:styleId="text">
    <w:name w:val="text"/>
    <w:basedOn w:val="DefaultParagraphFont"/>
    <w:rsid w:val="007A54C7"/>
  </w:style>
  <w:style w:type="paragraph" w:styleId="NormalWeb">
    <w:name w:val="Normal (Web)"/>
    <w:basedOn w:val="Normal"/>
    <w:uiPriority w:val="99"/>
    <w:semiHidden/>
    <w:unhideWhenUsed/>
    <w:rsid w:val="007A54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ne">
    <w:name w:val="line"/>
    <w:basedOn w:val="Normal"/>
    <w:rsid w:val="007A54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p-05">
    <w:name w:val="top-05"/>
    <w:basedOn w:val="Normal"/>
    <w:rsid w:val="009168B0"/>
    <w:pPr>
      <w:spacing w:after="0" w:line="256" w:lineRule="auto"/>
    </w:pPr>
    <w:rPr>
      <w:rFonts w:ascii="Times New Roman" w:eastAsia="Times New Roman" w:hAnsi="Times New Roman" w:cs="Times New Roman"/>
      <w:color w:val="000000"/>
      <w:kern w:val="28"/>
      <w:sz w:val="24"/>
      <w:szCs w:val="24"/>
      <w:lang w:eastAsia="en-GB"/>
      <w14:ligatures w14:val="standard"/>
      <w14:cntxtAlts/>
    </w:rPr>
  </w:style>
  <w:style w:type="paragraph" w:styleId="ListParagraph">
    <w:name w:val="List Paragraph"/>
    <w:basedOn w:val="Normal"/>
    <w:uiPriority w:val="34"/>
    <w:qFormat/>
    <w:rsid w:val="00BF2ECF"/>
    <w:pPr>
      <w:ind w:left="720"/>
      <w:contextualSpacing/>
    </w:pPr>
  </w:style>
  <w:style w:type="paragraph" w:styleId="Header">
    <w:name w:val="header"/>
    <w:basedOn w:val="Normal"/>
    <w:link w:val="HeaderChar"/>
    <w:uiPriority w:val="99"/>
    <w:unhideWhenUsed/>
    <w:rsid w:val="00BF2E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2ECF"/>
  </w:style>
  <w:style w:type="paragraph" w:styleId="Footer">
    <w:name w:val="footer"/>
    <w:basedOn w:val="Normal"/>
    <w:link w:val="FooterChar"/>
    <w:uiPriority w:val="99"/>
    <w:unhideWhenUsed/>
    <w:rsid w:val="00BF2E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2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948244">
      <w:bodyDiv w:val="1"/>
      <w:marLeft w:val="0"/>
      <w:marRight w:val="0"/>
      <w:marTop w:val="0"/>
      <w:marBottom w:val="0"/>
      <w:divBdr>
        <w:top w:val="none" w:sz="0" w:space="0" w:color="auto"/>
        <w:left w:val="none" w:sz="0" w:space="0" w:color="auto"/>
        <w:bottom w:val="none" w:sz="0" w:space="0" w:color="auto"/>
        <w:right w:val="none" w:sz="0" w:space="0" w:color="auto"/>
      </w:divBdr>
    </w:div>
    <w:div w:id="1627155301">
      <w:bodyDiv w:val="1"/>
      <w:marLeft w:val="0"/>
      <w:marRight w:val="0"/>
      <w:marTop w:val="0"/>
      <w:marBottom w:val="0"/>
      <w:divBdr>
        <w:top w:val="none" w:sz="0" w:space="0" w:color="auto"/>
        <w:left w:val="none" w:sz="0" w:space="0" w:color="auto"/>
        <w:bottom w:val="none" w:sz="0" w:space="0" w:color="auto"/>
        <w:right w:val="none" w:sz="0" w:space="0" w:color="auto"/>
      </w:divBdr>
    </w:div>
    <w:div w:id="190999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food/recipes/speculaasbiscuitstra_9064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hristianaid.org.uk/emergencies/refugee-crisi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refugeeroots.org.u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youtu.be/FexGqNDBK3g"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2753</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Edwards</dc:creator>
  <cp:keywords/>
  <dc:description/>
  <cp:lastModifiedBy>Carolyn Edwards</cp:lastModifiedBy>
  <cp:revision>6</cp:revision>
  <cp:lastPrinted>2020-11-06T16:18:00Z</cp:lastPrinted>
  <dcterms:created xsi:type="dcterms:W3CDTF">2020-10-26T15:16:00Z</dcterms:created>
  <dcterms:modified xsi:type="dcterms:W3CDTF">2020-11-11T08:22:00Z</dcterms:modified>
</cp:coreProperties>
</file>