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142" w:rsidRDefault="00ED4142"/>
    <w:p w:rsidR="00172A2C" w:rsidRPr="00172A2C" w:rsidRDefault="00172A2C">
      <w:pPr>
        <w:rPr>
          <w:rFonts w:ascii="Lato" w:hAnsi="Lato"/>
          <w:i/>
          <w:sz w:val="28"/>
          <w:szCs w:val="28"/>
        </w:rPr>
      </w:pPr>
      <w:r w:rsidRPr="00172A2C">
        <w:rPr>
          <w:rFonts w:ascii="Lato" w:hAnsi="Lato"/>
          <w:i/>
          <w:sz w:val="28"/>
          <w:szCs w:val="28"/>
        </w:rPr>
        <w:t>Craft Resources</w:t>
      </w:r>
    </w:p>
    <w:p w:rsidR="000F5D66" w:rsidRPr="00B30556" w:rsidRDefault="00B30556" w:rsidP="003404D8">
      <w:pPr>
        <w:ind w:left="0" w:firstLine="0"/>
        <w:jc w:val="both"/>
        <w:rPr>
          <w:rFonts w:ascii="Lato" w:hAnsi="Lato"/>
        </w:rPr>
      </w:pPr>
      <w:r>
        <w:rPr>
          <w:rFonts w:ascii="Lato" w:hAnsi="Lato"/>
        </w:rPr>
        <w:t xml:space="preserve">Today’s craft is </w:t>
      </w:r>
      <w:r w:rsidR="006E6932">
        <w:rPr>
          <w:rFonts w:ascii="Lato" w:hAnsi="Lato"/>
        </w:rPr>
        <w:t xml:space="preserve">a hanging </w:t>
      </w:r>
      <w:proofErr w:type="gramStart"/>
      <w:r w:rsidR="006E6932">
        <w:rPr>
          <w:rFonts w:ascii="Lato" w:hAnsi="Lato"/>
        </w:rPr>
        <w:t>heart  -</w:t>
      </w:r>
      <w:proofErr w:type="gramEnd"/>
      <w:r w:rsidR="006E6932">
        <w:rPr>
          <w:rFonts w:ascii="Lato" w:hAnsi="Lato"/>
        </w:rPr>
        <w:t xml:space="preserve"> a reminder that Jesus has the power to heal</w:t>
      </w:r>
    </w:p>
    <w:p w:rsidR="00172A2C" w:rsidRPr="00172A2C" w:rsidRDefault="00172A2C" w:rsidP="00172A2C">
      <w:pPr>
        <w:widowControl w:val="0"/>
        <w:rPr>
          <w:rFonts w:ascii="Lato" w:hAnsi="Lato"/>
        </w:rPr>
      </w:pPr>
      <w:r w:rsidRPr="00172A2C">
        <w:rPr>
          <w:rFonts w:ascii="Lato" w:hAnsi="Lato"/>
        </w:rPr>
        <w:t>Per family:</w:t>
      </w:r>
      <w:r w:rsidRPr="00172A2C">
        <w:rPr>
          <w:rFonts w:ascii="Lato" w:hAnsi="Lato"/>
        </w:rPr>
        <w:tab/>
      </w:r>
      <w:r w:rsidRPr="00172A2C">
        <w:rPr>
          <w:rFonts w:ascii="Lato" w:hAnsi="Lato"/>
        </w:rPr>
        <w:tab/>
      </w:r>
      <w:proofErr w:type="gramStart"/>
      <w:r w:rsidRPr="00172A2C">
        <w:rPr>
          <w:rFonts w:ascii="Lato" w:hAnsi="Lato"/>
        </w:rPr>
        <w:t>1</w:t>
      </w:r>
      <w:proofErr w:type="gramEnd"/>
      <w:r w:rsidRPr="00172A2C">
        <w:rPr>
          <w:rFonts w:ascii="Lato" w:hAnsi="Lato"/>
        </w:rPr>
        <w:t xml:space="preserve"> x paper bag, 1 x Instruction sheet</w:t>
      </w:r>
    </w:p>
    <w:p w:rsidR="00172A2C" w:rsidRPr="00172A2C" w:rsidRDefault="003404D8" w:rsidP="00610D58">
      <w:pPr>
        <w:widowControl w:val="0"/>
        <w:ind w:left="2160" w:hanging="2160"/>
        <w:rPr>
          <w:rFonts w:ascii="Lato" w:hAnsi="Lato"/>
        </w:rPr>
      </w:pPr>
      <w:r>
        <w:rPr>
          <w:rFonts w:ascii="Lato" w:hAnsi="Lato"/>
        </w:rPr>
        <w:t>Per basket</w:t>
      </w:r>
      <w:r w:rsidR="00172A2C" w:rsidRPr="00172A2C">
        <w:rPr>
          <w:rFonts w:ascii="Lato" w:hAnsi="Lato"/>
        </w:rPr>
        <w:t xml:space="preserve">: </w:t>
      </w:r>
      <w:r w:rsidR="00172A2C" w:rsidRPr="00172A2C">
        <w:rPr>
          <w:rFonts w:ascii="Lato" w:hAnsi="Lato"/>
        </w:rPr>
        <w:tab/>
      </w:r>
      <w:proofErr w:type="gramStart"/>
      <w:r w:rsidR="00557E3C">
        <w:rPr>
          <w:rFonts w:ascii="Lato" w:hAnsi="Lato"/>
        </w:rPr>
        <w:t>1</w:t>
      </w:r>
      <w:proofErr w:type="gramEnd"/>
      <w:r w:rsidR="00557E3C">
        <w:rPr>
          <w:rFonts w:ascii="Lato" w:hAnsi="Lato"/>
        </w:rPr>
        <w:t xml:space="preserve"> x A4 sheet of pink or white card, 1 x Pipe</w:t>
      </w:r>
      <w:r w:rsidR="00C960C7">
        <w:rPr>
          <w:rFonts w:ascii="Lato" w:hAnsi="Lato"/>
        </w:rPr>
        <w:t>-</w:t>
      </w:r>
      <w:r w:rsidR="00557E3C">
        <w:rPr>
          <w:rFonts w:ascii="Lato" w:hAnsi="Lato"/>
        </w:rPr>
        <w:t>cleaner/ribbon or string</w:t>
      </w:r>
    </w:p>
    <w:p w:rsidR="00A06E34" w:rsidRDefault="00172A2C" w:rsidP="00A06E34">
      <w:pPr>
        <w:widowControl w:val="0"/>
        <w:rPr>
          <w:rFonts w:ascii="Lato" w:hAnsi="Lato"/>
        </w:rPr>
      </w:pPr>
      <w:r w:rsidRPr="00172A2C">
        <w:rPr>
          <w:rFonts w:ascii="Lato" w:hAnsi="Lato"/>
        </w:rPr>
        <w:t> </w:t>
      </w:r>
    </w:p>
    <w:p w:rsidR="00172A2C" w:rsidRPr="00172A2C" w:rsidRDefault="00172A2C" w:rsidP="00A06E34">
      <w:pPr>
        <w:widowControl w:val="0"/>
        <w:rPr>
          <w:rFonts w:ascii="Lato" w:hAnsi="Lato"/>
          <w:i/>
          <w:sz w:val="28"/>
          <w:szCs w:val="28"/>
        </w:rPr>
      </w:pPr>
      <w:r w:rsidRPr="00172A2C">
        <w:rPr>
          <w:rFonts w:ascii="Lato" w:hAnsi="Lato"/>
          <w:i/>
          <w:sz w:val="28"/>
          <w:szCs w:val="28"/>
        </w:rPr>
        <w:t>Extra Resources for bags</w:t>
      </w:r>
    </w:p>
    <w:p w:rsidR="006E6932" w:rsidRDefault="006E6932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r>
        <w:rPr>
          <w:rFonts w:ascii="Lato" w:hAnsi="Lato"/>
          <w:iCs/>
        </w:rPr>
        <w:t>Sticking plasters and or bandages for pretend first aid kit</w:t>
      </w:r>
    </w:p>
    <w:p w:rsidR="006E6932" w:rsidRDefault="006E6932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r>
        <w:rPr>
          <w:rFonts w:ascii="Lato" w:hAnsi="Lato"/>
          <w:iCs/>
        </w:rPr>
        <w:t>Clothes peg for peg game</w:t>
      </w:r>
    </w:p>
    <w:p w:rsidR="006E6932" w:rsidRDefault="006E6932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r>
        <w:rPr>
          <w:rFonts w:ascii="Lato" w:hAnsi="Lato"/>
          <w:iCs/>
        </w:rPr>
        <w:t>Blank card and envelope for thank you card</w:t>
      </w:r>
    </w:p>
    <w:p w:rsidR="003D371E" w:rsidRDefault="003D371E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proofErr w:type="spellStart"/>
      <w:r>
        <w:rPr>
          <w:rFonts w:ascii="Lato" w:hAnsi="Lato"/>
          <w:iCs/>
        </w:rPr>
        <w:t>Paperbags</w:t>
      </w:r>
      <w:proofErr w:type="spellEnd"/>
      <w:r>
        <w:rPr>
          <w:rFonts w:ascii="Lato" w:hAnsi="Lato"/>
          <w:iCs/>
        </w:rPr>
        <w:t xml:space="preserve"> to make puppets with</w:t>
      </w:r>
    </w:p>
    <w:p w:rsidR="00127DD3" w:rsidRDefault="00127DD3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r>
        <w:rPr>
          <w:rFonts w:ascii="Lato" w:hAnsi="Lato"/>
          <w:iCs/>
        </w:rPr>
        <w:t>Playdough mat and playdough</w:t>
      </w:r>
    </w:p>
    <w:p w:rsidR="00140D19" w:rsidRPr="003404D8" w:rsidRDefault="00140D19" w:rsidP="003404D8">
      <w:pPr>
        <w:pStyle w:val="ListParagraph"/>
        <w:numPr>
          <w:ilvl w:val="0"/>
          <w:numId w:val="5"/>
        </w:numPr>
        <w:spacing w:after="0" w:line="256" w:lineRule="auto"/>
        <w:rPr>
          <w:rFonts w:ascii="Lato" w:hAnsi="Lato"/>
          <w:iCs/>
        </w:rPr>
      </w:pPr>
      <w:r w:rsidRPr="003404D8">
        <w:rPr>
          <w:rFonts w:ascii="Lato" w:hAnsi="Lato"/>
          <w:iCs/>
        </w:rPr>
        <w:t>Today’s symbol</w:t>
      </w:r>
    </w:p>
    <w:p w:rsidR="00172A2C" w:rsidRPr="00172A2C" w:rsidRDefault="00172A2C" w:rsidP="00172A2C">
      <w:pPr>
        <w:widowControl w:val="0"/>
        <w:rPr>
          <w:rFonts w:ascii="Lato" w:hAnsi="Lato"/>
        </w:rPr>
      </w:pPr>
      <w:r w:rsidRPr="00172A2C">
        <w:rPr>
          <w:rFonts w:ascii="Lato" w:hAnsi="Lato"/>
        </w:rPr>
        <w:t> </w:t>
      </w:r>
    </w:p>
    <w:p w:rsidR="006E6932" w:rsidRDefault="00172A2C" w:rsidP="003D371E">
      <w:pPr>
        <w:rPr>
          <w:rFonts w:ascii="Lato" w:hAnsi="Lato"/>
          <w:i/>
          <w:sz w:val="28"/>
          <w:szCs w:val="28"/>
        </w:rPr>
      </w:pPr>
      <w:r w:rsidRPr="00172A2C">
        <w:rPr>
          <w:rFonts w:ascii="Lato" w:hAnsi="Lato"/>
          <w:i/>
          <w:sz w:val="28"/>
          <w:szCs w:val="28"/>
        </w:rPr>
        <w:t>Extra Ideas</w:t>
      </w:r>
    </w:p>
    <w:p w:rsidR="003D371E" w:rsidRPr="00127DD3" w:rsidRDefault="003D371E" w:rsidP="003D371E">
      <w:pPr>
        <w:pStyle w:val="ListParagraph"/>
        <w:numPr>
          <w:ilvl w:val="0"/>
          <w:numId w:val="7"/>
        </w:numPr>
        <w:rPr>
          <w:rFonts w:ascii="Lato" w:hAnsi="Lato"/>
          <w:i/>
        </w:rPr>
      </w:pPr>
      <w:r w:rsidRPr="00127DD3">
        <w:rPr>
          <w:rFonts w:ascii="Lato" w:hAnsi="Lato"/>
        </w:rPr>
        <w:t xml:space="preserve">Encourage families to make puppets and film their own version of the story like the </w:t>
      </w:r>
      <w:proofErr w:type="spellStart"/>
      <w:r w:rsidRPr="00127DD3">
        <w:rPr>
          <w:rFonts w:ascii="Lato" w:hAnsi="Lato"/>
        </w:rPr>
        <w:t>youtube</w:t>
      </w:r>
      <w:proofErr w:type="spellEnd"/>
      <w:r w:rsidRPr="00127DD3">
        <w:rPr>
          <w:rFonts w:ascii="Lato" w:hAnsi="Lato"/>
        </w:rPr>
        <w:t xml:space="preserve"> video</w:t>
      </w:r>
    </w:p>
    <w:p w:rsidR="00127DD3" w:rsidRPr="00127DD3" w:rsidRDefault="00127DD3" w:rsidP="00845BF0">
      <w:pPr>
        <w:pStyle w:val="ListParagraph"/>
        <w:numPr>
          <w:ilvl w:val="0"/>
          <w:numId w:val="7"/>
        </w:numPr>
        <w:spacing w:line="256" w:lineRule="auto"/>
        <w:rPr>
          <w:rFonts w:ascii="Lato" w:hAnsi="Lato"/>
          <w:i/>
        </w:rPr>
      </w:pPr>
      <w:r w:rsidRPr="00127DD3">
        <w:rPr>
          <w:rFonts w:ascii="Lato" w:hAnsi="Lato"/>
        </w:rPr>
        <w:t xml:space="preserve">Print the playdough mat from </w:t>
      </w:r>
      <w:hyperlink r:id="rId8" w:history="1">
        <w:r w:rsidRPr="00127DD3">
          <w:rPr>
            <w:rStyle w:val="Hyperlink"/>
            <w:rFonts w:ascii="Lato" w:hAnsi="Lato"/>
          </w:rPr>
          <w:t>http://flamecreativekids.blogspot.com/2015/06/jesus-healer-play-dough-mat.html?spref=pi</w:t>
        </w:r>
      </w:hyperlink>
      <w:r w:rsidRPr="00127DD3">
        <w:rPr>
          <w:rFonts w:ascii="Lato" w:hAnsi="Lato"/>
        </w:rPr>
        <w:t xml:space="preserve"> and laminate. Provide this and some playdough for all families with under </w:t>
      </w:r>
      <w:r>
        <w:rPr>
          <w:rFonts w:ascii="Lato" w:hAnsi="Lato"/>
        </w:rPr>
        <w:t>5</w:t>
      </w:r>
    </w:p>
    <w:p w:rsidR="00172A2C" w:rsidRPr="00127DD3" w:rsidRDefault="00172A2C" w:rsidP="00127DD3">
      <w:pPr>
        <w:spacing w:line="256" w:lineRule="auto"/>
        <w:ind w:left="0" w:firstLine="0"/>
        <w:rPr>
          <w:rFonts w:ascii="Lato" w:hAnsi="Lato"/>
          <w:i/>
          <w:sz w:val="28"/>
          <w:szCs w:val="28"/>
        </w:rPr>
      </w:pPr>
      <w:r w:rsidRPr="00127DD3">
        <w:rPr>
          <w:rFonts w:ascii="Lato" w:hAnsi="Lato"/>
          <w:i/>
          <w:sz w:val="28"/>
          <w:szCs w:val="28"/>
        </w:rPr>
        <w:t>Resources for online engagement</w:t>
      </w:r>
    </w:p>
    <w:p w:rsidR="00172A2C" w:rsidRPr="003404D8" w:rsidRDefault="00F03553" w:rsidP="003D371E">
      <w:pPr>
        <w:pStyle w:val="ListParagraph"/>
        <w:widowControl w:val="0"/>
        <w:numPr>
          <w:ilvl w:val="0"/>
          <w:numId w:val="6"/>
        </w:numPr>
      </w:pPr>
      <w:r>
        <w:rPr>
          <w:rFonts w:ascii="Lato" w:hAnsi="Lato"/>
        </w:rPr>
        <w:t>Y</w:t>
      </w:r>
      <w:r w:rsidR="00172A2C" w:rsidRPr="003404D8">
        <w:rPr>
          <w:rFonts w:ascii="Lato" w:hAnsi="Lato"/>
        </w:rPr>
        <w:t xml:space="preserve">ou can use the </w:t>
      </w:r>
      <w:hyperlink r:id="rId9" w:history="1">
        <w:r w:rsidR="003D371E" w:rsidRPr="003D371E">
          <w:rPr>
            <w:rStyle w:val="Hyperlink"/>
            <w:rFonts w:ascii="Lato" w:hAnsi="Lato"/>
          </w:rPr>
          <w:t>powerpoint</w:t>
        </w:r>
      </w:hyperlink>
      <w:r w:rsidR="008230A0" w:rsidRPr="003404D8">
        <w:rPr>
          <w:rFonts w:ascii="Lato" w:hAnsi="Lato"/>
        </w:rPr>
        <w:t xml:space="preserve"> of the pictures</w:t>
      </w:r>
      <w:r w:rsidR="00172A2C" w:rsidRPr="003404D8">
        <w:rPr>
          <w:rFonts w:ascii="Lato" w:hAnsi="Lato"/>
        </w:rPr>
        <w:t xml:space="preserve"> </w:t>
      </w:r>
      <w:r w:rsidR="003404D8">
        <w:rPr>
          <w:rFonts w:ascii="Lato" w:hAnsi="Lato"/>
        </w:rPr>
        <w:t xml:space="preserve">and </w:t>
      </w:r>
      <w:hyperlink r:id="rId10" w:history="1">
        <w:r w:rsidR="003404D8" w:rsidRPr="00F03553">
          <w:rPr>
            <w:rStyle w:val="Hyperlink"/>
            <w:rFonts w:ascii="Lato" w:hAnsi="Lato"/>
          </w:rPr>
          <w:t>story plan and script</w:t>
        </w:r>
      </w:hyperlink>
      <w:r w:rsidR="003404D8">
        <w:rPr>
          <w:rFonts w:ascii="Lato" w:hAnsi="Lato"/>
        </w:rPr>
        <w:t xml:space="preserve"> </w:t>
      </w:r>
      <w:r w:rsidR="00172A2C" w:rsidRPr="003404D8">
        <w:rPr>
          <w:rFonts w:ascii="Lato" w:hAnsi="Lato"/>
        </w:rPr>
        <w:t xml:space="preserve">to tell the story on a live stream or show the animated video of the story </w:t>
      </w:r>
      <w:r w:rsidR="003D371E">
        <w:rPr>
          <w:rFonts w:ascii="Lato" w:hAnsi="Lato"/>
        </w:rPr>
        <w:t xml:space="preserve">using </w:t>
      </w:r>
      <w:proofErr w:type="spellStart"/>
      <w:r w:rsidR="003D371E">
        <w:rPr>
          <w:rFonts w:ascii="Lato" w:hAnsi="Lato"/>
        </w:rPr>
        <w:t>paperbag</w:t>
      </w:r>
      <w:proofErr w:type="spellEnd"/>
      <w:r w:rsidR="003D371E">
        <w:rPr>
          <w:rFonts w:ascii="Lato" w:hAnsi="Lato"/>
        </w:rPr>
        <w:t xml:space="preserve"> puppets </w:t>
      </w:r>
      <w:r w:rsidR="00172A2C" w:rsidRPr="003404D8">
        <w:rPr>
          <w:rFonts w:ascii="Lato" w:hAnsi="Lato"/>
        </w:rPr>
        <w:t xml:space="preserve">by </w:t>
      </w:r>
      <w:hyperlink r:id="rId11" w:history="1">
        <w:r w:rsidR="003D371E" w:rsidRPr="003D371E">
          <w:rPr>
            <w:rStyle w:val="Hyperlink"/>
            <w:rFonts w:ascii="Lato" w:hAnsi="Lato"/>
          </w:rPr>
          <w:t>https://youtu.be/-xfCOxaw20M</w:t>
        </w:r>
      </w:hyperlink>
    </w:p>
    <w:p w:rsidR="00172A2C" w:rsidRPr="000227B4" w:rsidRDefault="00172A2C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 w:rsidRPr="000227B4">
        <w:rPr>
          <w:rFonts w:ascii="Lato" w:hAnsi="Lato"/>
        </w:rPr>
        <w:t xml:space="preserve">Encourage the children, particularly the younger ones to engage with the ‘ready steady’ activity </w:t>
      </w:r>
      <w:r w:rsidR="00BD2674" w:rsidRPr="000227B4">
        <w:rPr>
          <w:rFonts w:ascii="Lato" w:hAnsi="Lato"/>
        </w:rPr>
        <w:t xml:space="preserve">from the Family </w:t>
      </w:r>
      <w:proofErr w:type="spellStart"/>
      <w:r w:rsidR="00BD2674" w:rsidRPr="000227B4">
        <w:rPr>
          <w:rFonts w:ascii="Lato" w:hAnsi="Lato"/>
        </w:rPr>
        <w:t>Funsheet</w:t>
      </w:r>
      <w:proofErr w:type="spellEnd"/>
      <w:r w:rsidR="00BD2674" w:rsidRPr="000227B4">
        <w:rPr>
          <w:rFonts w:ascii="Lato" w:hAnsi="Lato"/>
        </w:rPr>
        <w:t xml:space="preserve"> </w:t>
      </w:r>
      <w:r w:rsidRPr="000227B4">
        <w:rPr>
          <w:rFonts w:ascii="Lato" w:hAnsi="Lato"/>
        </w:rPr>
        <w:t>before you tell the story.</w:t>
      </w:r>
    </w:p>
    <w:p w:rsidR="000A0475" w:rsidRPr="000227B4" w:rsidRDefault="00F03553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>
        <w:rPr>
          <w:rFonts w:ascii="Lato" w:hAnsi="Lato"/>
        </w:rPr>
        <w:t xml:space="preserve">Mad science experiment – </w:t>
      </w:r>
      <w:r w:rsidR="003D371E">
        <w:rPr>
          <w:rFonts w:ascii="Lato" w:hAnsi="Lato"/>
        </w:rPr>
        <w:t xml:space="preserve">make a </w:t>
      </w:r>
      <w:proofErr w:type="spellStart"/>
      <w:r w:rsidR="003D371E">
        <w:rPr>
          <w:rFonts w:ascii="Lato" w:hAnsi="Lato"/>
        </w:rPr>
        <w:t>paperbag</w:t>
      </w:r>
      <w:proofErr w:type="spellEnd"/>
      <w:r w:rsidR="003D371E">
        <w:rPr>
          <w:rFonts w:ascii="Lato" w:hAnsi="Lato"/>
        </w:rPr>
        <w:t xml:space="preserve"> turn into a puppet</w:t>
      </w:r>
    </w:p>
    <w:p w:rsidR="00BD2674" w:rsidRPr="000227B4" w:rsidRDefault="00BD2674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 w:rsidRPr="000227B4">
        <w:rPr>
          <w:rFonts w:ascii="Lato" w:hAnsi="Lato"/>
        </w:rPr>
        <w:t xml:space="preserve">Ask a child or young person to practice and read the </w:t>
      </w:r>
      <w:hyperlink r:id="rId12" w:history="1">
        <w:r w:rsidR="00C7596C" w:rsidRPr="00E75BD6">
          <w:rPr>
            <w:rStyle w:val="Hyperlink"/>
            <w:rFonts w:ascii="Lato" w:hAnsi="Lato"/>
          </w:rPr>
          <w:t>extra story</w:t>
        </w:r>
        <w:r w:rsidR="00E75BD6" w:rsidRPr="00E75BD6">
          <w:rPr>
            <w:rStyle w:val="Hyperlink"/>
            <w:rFonts w:ascii="Lato" w:hAnsi="Lato"/>
          </w:rPr>
          <w:t xml:space="preserve"> – Just a Touch</w:t>
        </w:r>
      </w:hyperlink>
      <w:r w:rsidR="00C7596C" w:rsidRPr="000227B4">
        <w:rPr>
          <w:rFonts w:ascii="Lato" w:hAnsi="Lato"/>
        </w:rPr>
        <w:t xml:space="preserve"> </w:t>
      </w:r>
      <w:r w:rsidR="008230A0" w:rsidRPr="000227B4">
        <w:rPr>
          <w:rFonts w:ascii="Lato" w:hAnsi="Lato"/>
        </w:rPr>
        <w:t>live or pre-recorded</w:t>
      </w:r>
    </w:p>
    <w:p w:rsidR="007337C4" w:rsidRPr="000227B4" w:rsidRDefault="007337C4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 w:rsidRPr="000227B4">
        <w:rPr>
          <w:rFonts w:ascii="Lato" w:hAnsi="Lato"/>
        </w:rPr>
        <w:t>Get someone to act out</w:t>
      </w:r>
      <w:r w:rsidR="00A06E34" w:rsidRPr="000227B4">
        <w:rPr>
          <w:rFonts w:ascii="Lato" w:hAnsi="Lato"/>
        </w:rPr>
        <w:t xml:space="preserve"> and film</w:t>
      </w:r>
      <w:r w:rsidRPr="000227B4">
        <w:rPr>
          <w:rFonts w:ascii="Lato" w:hAnsi="Lato"/>
        </w:rPr>
        <w:t xml:space="preserve"> the </w:t>
      </w:r>
      <w:hyperlink r:id="rId13" w:history="1">
        <w:r w:rsidR="00823DE9" w:rsidRPr="003D371E">
          <w:rPr>
            <w:rStyle w:val="Hyperlink"/>
            <w:rFonts w:ascii="Lato" w:hAnsi="Lato"/>
          </w:rPr>
          <w:t>Drama Script</w:t>
        </w:r>
        <w:r w:rsidR="00A06E34" w:rsidRPr="003D371E">
          <w:rPr>
            <w:rStyle w:val="Hyperlink"/>
            <w:rFonts w:ascii="Lato" w:hAnsi="Lato"/>
          </w:rPr>
          <w:t xml:space="preserve"> </w:t>
        </w:r>
        <w:r w:rsidR="003D371E" w:rsidRPr="003D371E">
          <w:rPr>
            <w:rStyle w:val="Hyperlink"/>
            <w:rFonts w:ascii="Lato" w:hAnsi="Lato"/>
          </w:rPr>
          <w:t>in which Horatio the Healer</w:t>
        </w:r>
      </w:hyperlink>
      <w:r w:rsidR="003D371E">
        <w:rPr>
          <w:rFonts w:ascii="Lato" w:hAnsi="Lato"/>
        </w:rPr>
        <w:t xml:space="preserve"> tries to persuade us that his potions are better than Jesus instant healings </w:t>
      </w:r>
      <w:r w:rsidR="00A06E34" w:rsidRPr="000227B4">
        <w:rPr>
          <w:rFonts w:ascii="Lato" w:hAnsi="Lato"/>
        </w:rPr>
        <w:t>– great opportunity to include some young people</w:t>
      </w:r>
    </w:p>
    <w:p w:rsidR="00172A2C" w:rsidRDefault="00172A2C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 w:rsidRPr="000227B4">
        <w:rPr>
          <w:rFonts w:ascii="Lato" w:hAnsi="Lato"/>
        </w:rPr>
        <w:t xml:space="preserve">Show </w:t>
      </w:r>
      <w:hyperlink r:id="rId14" w:history="1">
        <w:r w:rsidR="00F03553" w:rsidRPr="00F03553">
          <w:rPr>
            <w:rStyle w:val="Hyperlink"/>
            <w:rFonts w:ascii="Lato" w:hAnsi="Lato"/>
          </w:rPr>
          <w:t xml:space="preserve">Dynamic </w:t>
        </w:r>
        <w:r w:rsidRPr="00F03553">
          <w:rPr>
            <w:rStyle w:val="Hyperlink"/>
            <w:rFonts w:ascii="Lato" w:hAnsi="Lato"/>
          </w:rPr>
          <w:t xml:space="preserve">Dan </w:t>
        </w:r>
        <w:r w:rsidR="00F03553" w:rsidRPr="00F03553">
          <w:rPr>
            <w:rStyle w:val="Hyperlink"/>
            <w:rFonts w:ascii="Lato" w:hAnsi="Lato"/>
          </w:rPr>
          <w:t>magic and story application video</w:t>
        </w:r>
      </w:hyperlink>
      <w:r w:rsidRPr="000227B4">
        <w:rPr>
          <w:rFonts w:ascii="Lato" w:hAnsi="Lato"/>
        </w:rPr>
        <w:t xml:space="preserve"> or upload this to your website</w:t>
      </w:r>
    </w:p>
    <w:p w:rsidR="006F7086" w:rsidRDefault="009A1711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hyperlink r:id="rId15" w:history="1">
        <w:r w:rsidR="006F7086" w:rsidRPr="006F7086">
          <w:rPr>
            <w:rStyle w:val="Hyperlink"/>
            <w:rFonts w:ascii="Lato" w:hAnsi="Lato"/>
          </w:rPr>
          <w:t>Book of Hopes</w:t>
        </w:r>
      </w:hyperlink>
      <w:r w:rsidR="006F7086">
        <w:rPr>
          <w:rFonts w:ascii="Lato" w:hAnsi="Lato"/>
        </w:rPr>
        <w:t xml:space="preserve"> – </w:t>
      </w:r>
      <w:r w:rsidR="006F7086" w:rsidRPr="006F7086">
        <w:rPr>
          <w:rFonts w:ascii="Lato" w:hAnsi="Lato"/>
          <w:i/>
        </w:rPr>
        <w:t>Me</w:t>
      </w:r>
      <w:r w:rsidR="006F7086">
        <w:rPr>
          <w:rFonts w:ascii="Lato" w:hAnsi="Lato"/>
        </w:rPr>
        <w:t xml:space="preserve"> by </w:t>
      </w:r>
      <w:proofErr w:type="spellStart"/>
      <w:r w:rsidR="006F7086">
        <w:rPr>
          <w:rFonts w:ascii="Lato" w:hAnsi="Lato"/>
        </w:rPr>
        <w:t>Swapna</w:t>
      </w:r>
      <w:proofErr w:type="spellEnd"/>
      <w:r w:rsidR="006F7086">
        <w:rPr>
          <w:rFonts w:ascii="Lato" w:hAnsi="Lato"/>
        </w:rPr>
        <w:t xml:space="preserve"> Haddow p291</w:t>
      </w:r>
      <w:r w:rsidR="00E75BD6">
        <w:rPr>
          <w:rFonts w:ascii="Lato" w:hAnsi="Lato"/>
        </w:rPr>
        <w:t>,</w:t>
      </w:r>
      <w:r w:rsidR="006F7086">
        <w:rPr>
          <w:rFonts w:ascii="Lato" w:hAnsi="Lato"/>
        </w:rPr>
        <w:t xml:space="preserve"> encourages the children to see themselves as Jesus sees them. This is why he gave time to the </w:t>
      </w:r>
      <w:proofErr w:type="gramStart"/>
      <w:r w:rsidR="006F7086">
        <w:rPr>
          <w:rFonts w:ascii="Lato" w:hAnsi="Lato"/>
        </w:rPr>
        <w:t>woman and the girl</w:t>
      </w:r>
      <w:proofErr w:type="gramEnd"/>
      <w:r w:rsidR="006F7086">
        <w:rPr>
          <w:rFonts w:ascii="Lato" w:hAnsi="Lato"/>
        </w:rPr>
        <w:t xml:space="preserve"> and all those he healed.</w:t>
      </w:r>
    </w:p>
    <w:p w:rsidR="00D906B0" w:rsidRPr="000227B4" w:rsidRDefault="00D906B0" w:rsidP="000227B4">
      <w:pPr>
        <w:pStyle w:val="ListParagraph"/>
        <w:numPr>
          <w:ilvl w:val="0"/>
          <w:numId w:val="3"/>
        </w:numPr>
        <w:spacing w:line="256" w:lineRule="auto"/>
        <w:rPr>
          <w:rFonts w:ascii="Lato" w:hAnsi="Lato"/>
        </w:rPr>
      </w:pPr>
      <w:r>
        <w:rPr>
          <w:rFonts w:ascii="Lato" w:hAnsi="Lato"/>
        </w:rPr>
        <w:t>Pray the Hope Club Prayer</w:t>
      </w:r>
    </w:p>
    <w:p w:rsidR="00172A2C" w:rsidRDefault="00172A2C" w:rsidP="00172A2C">
      <w:pPr>
        <w:widowControl w:val="0"/>
        <w:rPr>
          <w:rFonts w:ascii="Lato" w:hAnsi="Lato"/>
          <w:color w:val="000000"/>
        </w:rPr>
      </w:pPr>
    </w:p>
    <w:p w:rsidR="00F03553" w:rsidRDefault="00F03553" w:rsidP="00172A2C">
      <w:pPr>
        <w:widowControl w:val="0"/>
        <w:rPr>
          <w:rFonts w:ascii="Lato" w:hAnsi="Lato"/>
          <w:color w:val="000000"/>
        </w:rPr>
      </w:pPr>
    </w:p>
    <w:p w:rsidR="00F03553" w:rsidRDefault="00F03553" w:rsidP="00172A2C">
      <w:pPr>
        <w:widowControl w:val="0"/>
        <w:rPr>
          <w:rFonts w:ascii="Lato" w:hAnsi="Lato"/>
          <w:color w:val="000000"/>
        </w:rPr>
      </w:pPr>
    </w:p>
    <w:p w:rsidR="00172A2C" w:rsidRDefault="00172A2C" w:rsidP="00E75BD6">
      <w:pPr>
        <w:widowControl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610D58">
        <w:rPr>
          <w:rFonts w:ascii="Lato" w:hAnsi="Lato"/>
          <w:i/>
          <w:sz w:val="28"/>
          <w:szCs w:val="28"/>
        </w:rPr>
        <w:t> </w:t>
      </w:r>
      <w:r w:rsidR="00610D58" w:rsidRPr="00610D58">
        <w:rPr>
          <w:rFonts w:ascii="Lato" w:hAnsi="Lato"/>
          <w:i/>
          <w:sz w:val="28"/>
          <w:szCs w:val="28"/>
        </w:rPr>
        <w:t>Printing Checklist</w: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3726180</wp:posOffset>
                </wp:positionH>
                <wp:positionV relativeFrom="paragraph">
                  <wp:posOffset>7233920</wp:posOffset>
                </wp:positionV>
                <wp:extent cx="3376930" cy="3190240"/>
                <wp:effectExtent l="1905" t="4445" r="254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76930" cy="319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DE0B6" id="Rectangle 4" o:spid="_x0000_s1026" style="position:absolute;margin-left:293.4pt;margin-top:569.6pt;width:265.9pt;height:251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" filled="f" stroked="f" strokeweight="2pt">
                <v:shadow color="black [0]"/>
                <o:lock v:ext="edit" shapetype="t"/>
                <v:textbox inset="0,0,0,0"/>
              </v:rect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1285"/>
        <w:gridCol w:w="1162"/>
        <w:gridCol w:w="1345"/>
        <w:gridCol w:w="1006"/>
      </w:tblGrid>
      <w:tr w:rsidR="000227B4" w:rsidRPr="00E75BD6" w:rsidTr="000227B4">
        <w:trPr>
          <w:trHeight w:val="688"/>
        </w:trPr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 per family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 per child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 per under 5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 per 5+</w:t>
            </w:r>
          </w:p>
        </w:tc>
      </w:tr>
      <w:tr w:rsidR="002A6555" w:rsidRPr="00E75BD6" w:rsidTr="000227B4">
        <w:trPr>
          <w:trHeight w:val="20"/>
        </w:trPr>
        <w:tc>
          <w:tcPr>
            <w:tcW w:w="0" w:type="auto"/>
            <w:tcBorders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227B4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 xml:space="preserve">Family </w:t>
            </w:r>
            <w:proofErr w:type="spellStart"/>
            <w:r w:rsidRPr="00E75BD6">
              <w:rPr>
                <w:rFonts w:ascii="Elementary SF" w:hAnsi="Elementary SF"/>
                <w:sz w:val="24"/>
                <w:szCs w:val="24"/>
              </w:rPr>
              <w:t>Funsheet</w:t>
            </w:r>
            <w:proofErr w:type="spellEnd"/>
            <w:r w:rsidRPr="00E75BD6">
              <w:rPr>
                <w:rFonts w:ascii="Elementary SF" w:hAnsi="Elementary SF"/>
                <w:sz w:val="24"/>
                <w:szCs w:val="24"/>
              </w:rPr>
              <w:t xml:space="preserve"> </w:t>
            </w:r>
            <w:hyperlink r:id="rId16" w:history="1">
              <w:r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(single</w:t>
              </w:r>
            </w:hyperlink>
            <w:r w:rsidRPr="00E75BD6">
              <w:rPr>
                <w:rFonts w:ascii="Elementary SF" w:hAnsi="Elementary SF"/>
                <w:sz w:val="24"/>
                <w:szCs w:val="24"/>
              </w:rPr>
              <w:t xml:space="preserve"> OR </w:t>
            </w:r>
            <w:hyperlink r:id="rId17" w:history="1">
              <w:r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double</w:t>
              </w:r>
            </w:hyperlink>
            <w:r w:rsidRPr="00E75BD6">
              <w:rPr>
                <w:rFonts w:ascii="Elementary SF" w:hAnsi="Elementary SF"/>
                <w:sz w:val="24"/>
                <w:szCs w:val="24"/>
              </w:rPr>
              <w:t xml:space="preserve"> page)</w:t>
            </w: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2A6555" w:rsidRPr="00E75BD6" w:rsidTr="00127DD3">
        <w:trPr>
          <w:trHeight w:val="20"/>
        </w:trPr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9A1711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hyperlink r:id="rId18" w:history="1">
              <w:r w:rsidR="00172A2C"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Puzzle Page</w:t>
              </w:r>
            </w:hyperlink>
            <w:r w:rsidR="00172A2C" w:rsidRPr="00E75BD6">
              <w:rPr>
                <w:rFonts w:ascii="Elementary SF" w:hAnsi="Elementary SF"/>
                <w:sz w:val="24"/>
                <w:szCs w:val="24"/>
              </w:rPr>
              <w:t xml:space="preserve"> OR My diary (My diary has material for all five sessions so is a one off print)</w:t>
            </w:r>
          </w:p>
        </w:tc>
        <w:tc>
          <w:tcPr>
            <w:tcW w:w="0" w:type="auto"/>
            <w:tcBorders>
              <w:top w:val="single" w:sz="24" w:space="0" w:color="00B050"/>
              <w:bottom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2A6555" w:rsidRPr="00E75BD6" w:rsidTr="00127DD3">
        <w:trPr>
          <w:trHeight w:val="20"/>
        </w:trPr>
        <w:tc>
          <w:tcPr>
            <w:tcW w:w="0" w:type="auto"/>
            <w:tcBorders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9A1711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hyperlink r:id="rId19" w:history="1">
              <w:r w:rsidR="00172A2C"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Craft Instruction Page</w:t>
              </w:r>
            </w:hyperlink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left w:val="single" w:sz="24" w:space="0" w:color="00B050"/>
              <w:bottom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4" w:space="0" w:color="00B050"/>
              <w:bottom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6E6932" w:rsidRPr="00E75BD6" w:rsidTr="00127DD3">
        <w:trPr>
          <w:trHeight w:val="20"/>
        </w:trPr>
        <w:tc>
          <w:tcPr>
            <w:tcW w:w="0" w:type="auto"/>
            <w:tcBorders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E6932" w:rsidRPr="00E75BD6" w:rsidRDefault="009A1711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hyperlink r:id="rId20" w:history="1">
              <w:r w:rsidR="006E6932"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Under 5 Colouring Page</w:t>
              </w:r>
            </w:hyperlink>
          </w:p>
        </w:tc>
        <w:tc>
          <w:tcPr>
            <w:tcW w:w="0" w:type="auto"/>
            <w:tcBorders>
              <w:top w:val="single" w:sz="24" w:space="0" w:color="00B050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E6932" w:rsidRPr="00E75BD6" w:rsidRDefault="006E6932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E6932" w:rsidRPr="00E75BD6" w:rsidRDefault="006E6932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E6932" w:rsidRPr="00E75BD6" w:rsidRDefault="006E6932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4" w:space="0" w:color="00B050"/>
              <w:bottom w:val="single" w:sz="24" w:space="0" w:color="00B050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E6932" w:rsidRPr="00E75BD6" w:rsidRDefault="006E6932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  <w:tr w:rsidR="00B3426C" w:rsidRPr="00E75BD6" w:rsidTr="00127DD3">
        <w:trPr>
          <w:trHeight w:val="20"/>
        </w:trPr>
        <w:tc>
          <w:tcPr>
            <w:tcW w:w="0" w:type="auto"/>
            <w:tcBorders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F5D66" w:rsidRPr="00E75BD6" w:rsidRDefault="009A1711" w:rsidP="006E6932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hyperlink r:id="rId21" w:history="1">
              <w:r w:rsidR="006E6932"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5+ Colouring Page</w:t>
              </w:r>
            </w:hyperlink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F5D66" w:rsidRPr="00E75BD6" w:rsidRDefault="000F5D66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F5D66" w:rsidRPr="00E75BD6" w:rsidRDefault="000F5D66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4" w:space="0" w:color="00B050"/>
              <w:left w:val="single" w:sz="2" w:space="0" w:color="auto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F5D66" w:rsidRPr="00E75BD6" w:rsidRDefault="000F5D66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:rsidR="000F5D66" w:rsidRPr="00E75BD6" w:rsidRDefault="000F5D66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  <w:tr w:rsidR="00B3426C" w:rsidRPr="00E75BD6" w:rsidTr="00127DD3">
        <w:trPr>
          <w:trHeight w:val="20"/>
        </w:trPr>
        <w:tc>
          <w:tcPr>
            <w:tcW w:w="0" w:type="auto"/>
            <w:tcBorders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9A1711" w:rsidP="00140D19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hyperlink r:id="rId22" w:history="1">
              <w:r w:rsidR="00127DD3" w:rsidRPr="00E75BD6">
                <w:rPr>
                  <w:rStyle w:val="Hyperlink"/>
                  <w:rFonts w:ascii="Elementary SF" w:hAnsi="Elementary SF"/>
                  <w:sz w:val="24"/>
                  <w:szCs w:val="24"/>
                </w:rPr>
                <w:t>Playdough mat</w:t>
              </w:r>
            </w:hyperlink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4" w:space="0" w:color="00B050"/>
              <w:right w:val="single" w:sz="24" w:space="0" w:color="00B05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24" w:space="0" w:color="00B050"/>
              <w:left w:val="single" w:sz="24" w:space="0" w:color="00B050"/>
              <w:bottom w:val="single" w:sz="2" w:space="0" w:color="auto"/>
              <w:right w:val="single" w:sz="2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72A2C" w:rsidRPr="00E75BD6" w:rsidRDefault="00172A2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</w:tbl>
    <w:p w:rsidR="00172A2C" w:rsidRDefault="00172A2C"/>
    <w:p w:rsidR="00172A2C" w:rsidRPr="00610D58" w:rsidRDefault="00172A2C">
      <w:pPr>
        <w:rPr>
          <w:rFonts w:ascii="Lato" w:hAnsi="Lato"/>
          <w:i/>
          <w:sz w:val="28"/>
          <w:szCs w:val="28"/>
        </w:rPr>
      </w:pPr>
      <w:r w:rsidRPr="00610D58">
        <w:rPr>
          <w:rFonts w:ascii="Lato" w:hAnsi="Lato"/>
          <w:i/>
          <w:sz w:val="28"/>
          <w:szCs w:val="28"/>
        </w:rPr>
        <w:t>Shopping List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2"/>
        <w:gridCol w:w="1286"/>
        <w:gridCol w:w="1417"/>
        <w:gridCol w:w="992"/>
      </w:tblGrid>
      <w:tr w:rsidR="00610D58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Per family</w:t>
            </w: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Per child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Total</w:t>
            </w:r>
          </w:p>
        </w:tc>
      </w:tr>
      <w:tr w:rsidR="00610D58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Large Paper bag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1</w:t>
            </w: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610D58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3404D8" w:rsidP="00557E3C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 xml:space="preserve">Card for </w:t>
            </w:r>
            <w:r w:rsidR="00557E3C" w:rsidRPr="00E75BD6">
              <w:rPr>
                <w:rFonts w:ascii="Elementary SF" w:hAnsi="Elementary SF"/>
                <w:sz w:val="24"/>
                <w:szCs w:val="24"/>
              </w:rPr>
              <w:t>heart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610D58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 xml:space="preserve">Pipe cleaner/ribbon/string for heart </w:t>
            </w:r>
            <w:bookmarkStart w:id="0" w:name="_GoBack"/>
            <w:bookmarkEnd w:id="0"/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610D58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 w:cs="Cambria"/>
                <w:sz w:val="24"/>
                <w:szCs w:val="24"/>
              </w:rPr>
              <w:t>Sticking plasters and bandages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  <w:r w:rsidR="00557E3C" w:rsidRPr="00E75BD6">
              <w:rPr>
                <w:rFonts w:ascii="Elementary SF" w:hAnsi="Elementary SF"/>
                <w:sz w:val="24"/>
                <w:szCs w:val="24"/>
              </w:rPr>
              <w:t>few</w:t>
            </w: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10D58" w:rsidRPr="00E75BD6" w:rsidRDefault="00610D58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 </w:t>
            </w:r>
          </w:p>
        </w:tc>
      </w:tr>
      <w:tr w:rsidR="00557E3C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 w:cs="Cambria"/>
                <w:sz w:val="24"/>
                <w:szCs w:val="24"/>
              </w:rPr>
            </w:pPr>
            <w:r w:rsidRPr="00E75BD6">
              <w:rPr>
                <w:rFonts w:ascii="Elementary SF" w:hAnsi="Elementary SF" w:cs="Cambria"/>
                <w:sz w:val="24"/>
                <w:szCs w:val="24"/>
              </w:rPr>
              <w:t>Blank card and envelope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  <w:tr w:rsidR="00557E3C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 w:cs="Cambria"/>
                <w:sz w:val="24"/>
                <w:szCs w:val="24"/>
              </w:rPr>
            </w:pPr>
            <w:r w:rsidRPr="00E75BD6">
              <w:rPr>
                <w:rFonts w:ascii="Elementary SF" w:hAnsi="Elementary SF" w:cs="Cambria"/>
                <w:sz w:val="24"/>
                <w:szCs w:val="24"/>
              </w:rPr>
              <w:t>Peg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557E3C" w:rsidRPr="00E75BD6" w:rsidRDefault="00557E3C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  <w:tr w:rsidR="009822AB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 w:cs="Cambria"/>
                <w:sz w:val="24"/>
                <w:szCs w:val="24"/>
              </w:rPr>
            </w:pPr>
            <w:r w:rsidRPr="00E75BD6">
              <w:rPr>
                <w:rFonts w:ascii="Elementary SF" w:hAnsi="Elementary SF" w:cs="Cambria"/>
                <w:sz w:val="24"/>
                <w:szCs w:val="24"/>
              </w:rPr>
              <w:t>Playdough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>handful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  <w:tr w:rsidR="009822AB" w:rsidRPr="00E75BD6" w:rsidTr="00E75BD6">
        <w:trPr>
          <w:trHeight w:val="20"/>
        </w:trPr>
        <w:tc>
          <w:tcPr>
            <w:tcW w:w="537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 w:cs="Cambria"/>
                <w:sz w:val="24"/>
                <w:szCs w:val="24"/>
              </w:rPr>
            </w:pPr>
            <w:proofErr w:type="spellStart"/>
            <w:r w:rsidRPr="00E75BD6">
              <w:rPr>
                <w:rFonts w:ascii="Elementary SF" w:hAnsi="Elementary SF" w:cs="Cambria"/>
                <w:sz w:val="24"/>
                <w:szCs w:val="24"/>
              </w:rPr>
              <w:t>Paperbags</w:t>
            </w:r>
            <w:proofErr w:type="spellEnd"/>
            <w:r w:rsidRPr="00E75BD6">
              <w:rPr>
                <w:rFonts w:ascii="Elementary SF" w:hAnsi="Elementary SF" w:cs="Cambria"/>
                <w:sz w:val="24"/>
                <w:szCs w:val="24"/>
              </w:rPr>
              <w:t xml:space="preserve"> for puppets</w:t>
            </w:r>
          </w:p>
        </w:tc>
        <w:tc>
          <w:tcPr>
            <w:tcW w:w="1286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  <w:r w:rsidRPr="00E75BD6">
              <w:rPr>
                <w:rFonts w:ascii="Elementary SF" w:hAnsi="Elementary SF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9822AB" w:rsidRPr="00E75BD6" w:rsidRDefault="009822AB" w:rsidP="004905E5">
            <w:pPr>
              <w:widowControl w:val="0"/>
              <w:rPr>
                <w:rFonts w:ascii="Elementary SF" w:hAnsi="Elementary SF"/>
                <w:sz w:val="24"/>
                <w:szCs w:val="24"/>
              </w:rPr>
            </w:pPr>
          </w:p>
        </w:tc>
      </w:tr>
    </w:tbl>
    <w:p w:rsidR="00172A2C" w:rsidRDefault="00172A2C"/>
    <w:sectPr w:rsidR="00172A2C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711" w:rsidRDefault="009A1711" w:rsidP="00172A2C">
      <w:pPr>
        <w:spacing w:after="0" w:line="240" w:lineRule="auto"/>
      </w:pPr>
      <w:r>
        <w:separator/>
      </w:r>
    </w:p>
  </w:endnote>
  <w:endnote w:type="continuationSeparator" w:id="0">
    <w:p w:rsidR="009A1711" w:rsidRDefault="009A1711" w:rsidP="00172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Elementary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A2C" w:rsidRDefault="00172A2C">
    <w:pPr>
      <w:pStyle w:val="Footer"/>
    </w:pPr>
    <w:r>
      <w:t xml:space="preserve">CSE </w:t>
    </w:r>
    <w:r w:rsidR="00CD7DBF">
      <w:fldChar w:fldCharType="begin"/>
    </w:r>
    <w:r w:rsidR="00CD7DBF">
      <w:instrText xml:space="preserve"> DATE \@ "dd/MM/yy" </w:instrText>
    </w:r>
    <w:r w:rsidR="00CD7DBF">
      <w:fldChar w:fldCharType="separate"/>
    </w:r>
    <w:r w:rsidR="008A69F9">
      <w:rPr>
        <w:noProof/>
      </w:rPr>
      <w:t>28/06/20</w:t>
    </w:r>
    <w:r w:rsidR="00CD7DB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711" w:rsidRDefault="009A1711" w:rsidP="00172A2C">
      <w:pPr>
        <w:spacing w:after="0" w:line="240" w:lineRule="auto"/>
      </w:pPr>
      <w:r>
        <w:separator/>
      </w:r>
    </w:p>
  </w:footnote>
  <w:footnote w:type="continuationSeparator" w:id="0">
    <w:p w:rsidR="009A1711" w:rsidRDefault="009A1711" w:rsidP="00172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A2C" w:rsidRDefault="000F5D66">
    <w:pPr>
      <w:pStyle w:val="Header"/>
    </w:pPr>
    <w:r>
      <w:rPr>
        <w:rFonts w:ascii="Times New Roman" w:hAnsi="Times New Roman" w:cs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>
              <wp:simplePos x="0" y="0"/>
              <wp:positionH relativeFrom="column">
                <wp:posOffset>-830580</wp:posOffset>
              </wp:positionH>
              <wp:positionV relativeFrom="paragraph">
                <wp:posOffset>-38100</wp:posOffset>
              </wp:positionV>
              <wp:extent cx="4648200" cy="54102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4648200" cy="54102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F5D66" w:rsidRDefault="000F5D66" w:rsidP="000F5D6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lementary SF" w:hAnsi="Elementary SF"/>
                              <w:b/>
                              <w:bCs/>
                              <w:color w:val="F73021"/>
                              <w:sz w:val="72"/>
                              <w:szCs w:val="72"/>
                              <w14:textOutline w14:w="14604" w14:cap="flat" w14:cmpd="sng" w14:algn="ctr">
                                <w14:solidFill>
                                  <w14:srgbClr w14:val="F7302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Elementary SF" w:hAnsi="Elementary SF"/>
                              <w:b/>
                              <w:bCs/>
                              <w:color w:val="F73021"/>
                              <w:sz w:val="72"/>
                              <w:szCs w:val="72"/>
                              <w14:textOutline w14:w="14604" w14:cap="flat" w14:cmpd="sng" w14:algn="ctr">
                                <w14:solidFill>
                                  <w14:srgbClr w14:val="F7302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Hope in the </w:t>
                          </w:r>
                          <w:r w:rsidR="00CD7DBF">
                            <w:rPr>
                              <w:rFonts w:ascii="Elementary SF" w:hAnsi="Elementary SF"/>
                              <w:b/>
                              <w:bCs/>
                              <w:color w:val="F73021"/>
                              <w:sz w:val="72"/>
                              <w:szCs w:val="72"/>
                              <w14:textOutline w14:w="14604" w14:cap="flat" w14:cmpd="sng" w14:algn="ctr">
                                <w14:solidFill>
                                  <w14:srgbClr w14:val="F7302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Healer</w:t>
                          </w:r>
                        </w:p>
                        <w:p w:rsidR="00CD7DBF" w:rsidRDefault="00CD7DBF" w:rsidP="000F5D6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lementary SF" w:hAnsi="Elementary SF"/>
                              <w:b/>
                              <w:bCs/>
                              <w:color w:val="F73021"/>
                              <w:sz w:val="72"/>
                              <w:szCs w:val="72"/>
                              <w14:textOutline w14:w="14604" w14:cap="flat" w14:cmpd="sng" w14:algn="ctr">
                                <w14:solidFill>
                                  <w14:srgbClr w14:val="F7302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CD7DBF" w:rsidRDefault="00CD7DBF" w:rsidP="000F5D6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lementary SF" w:hAnsi="Elementary SF"/>
                              <w:b/>
                              <w:bCs/>
                              <w:color w:val="F73021"/>
                              <w:sz w:val="72"/>
                              <w:szCs w:val="72"/>
                              <w14:textOutline w14:w="14604" w14:cap="flat" w14:cmpd="sng" w14:algn="ctr">
                                <w14:solidFill>
                                  <w14:srgbClr w14:val="F7302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B30556" w:rsidRDefault="00B30556" w:rsidP="000F5D6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spcFirstLastPara="1" wrap="square" numCol="1" fromWordArt="1">
                      <a:prstTxWarp prst="textArchUp">
                        <a:avLst>
                          <a:gd name="adj" fmla="val 1080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65.4pt;margin-top:-3pt;width:366pt;height:42.6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" filled="f" stroked="f">
              <o:lock v:ext="edit" shapetype="t"/>
              <v:textbox>
                <w:txbxContent>
                  <w:p w:rsidR="000F5D66" w:rsidRDefault="000F5D66" w:rsidP="000F5D6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lementary SF" w:hAnsi="Elementary SF"/>
                        <w:b/>
                        <w:bCs/>
                        <w:color w:val="F73021"/>
                        <w:sz w:val="72"/>
                        <w:szCs w:val="72"/>
                        <w14:textOutline w14:w="14604" w14:cap="flat" w14:cmpd="sng" w14:algn="ctr">
                          <w14:solidFill>
                            <w14:srgbClr w14:val="F73021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Elementary SF" w:hAnsi="Elementary SF"/>
                        <w:b/>
                        <w:bCs/>
                        <w:color w:val="F73021"/>
                        <w:sz w:val="72"/>
                        <w:szCs w:val="72"/>
                        <w14:textOutline w14:w="14604" w14:cap="flat" w14:cmpd="sng" w14:algn="ctr">
                          <w14:solidFill>
                            <w14:srgbClr w14:val="F73021"/>
                          </w14:solidFill>
                          <w14:prstDash w14:val="solid"/>
                          <w14:round/>
                        </w14:textOutline>
                      </w:rPr>
                      <w:t xml:space="preserve">Hope in the </w:t>
                    </w:r>
                    <w:r w:rsidR="00CD7DBF">
                      <w:rPr>
                        <w:rFonts w:ascii="Elementary SF" w:hAnsi="Elementary SF"/>
                        <w:b/>
                        <w:bCs/>
                        <w:color w:val="F73021"/>
                        <w:sz w:val="72"/>
                        <w:szCs w:val="72"/>
                        <w14:textOutline w14:w="14604" w14:cap="flat" w14:cmpd="sng" w14:algn="ctr">
                          <w14:solidFill>
                            <w14:srgbClr w14:val="F73021"/>
                          </w14:solidFill>
                          <w14:prstDash w14:val="solid"/>
                          <w14:round/>
                        </w14:textOutline>
                      </w:rPr>
                      <w:t>Healer</w:t>
                    </w:r>
                  </w:p>
                  <w:p w:rsidR="00CD7DBF" w:rsidRDefault="00CD7DBF" w:rsidP="000F5D6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lementary SF" w:hAnsi="Elementary SF"/>
                        <w:b/>
                        <w:bCs/>
                        <w:color w:val="F73021"/>
                        <w:sz w:val="72"/>
                        <w:szCs w:val="72"/>
                        <w14:textOutline w14:w="14604" w14:cap="flat" w14:cmpd="sng" w14:algn="ctr">
                          <w14:solidFill>
                            <w14:srgbClr w14:val="F73021"/>
                          </w14:solidFill>
                          <w14:prstDash w14:val="solid"/>
                          <w14:round/>
                        </w14:textOutline>
                      </w:rPr>
                    </w:pPr>
                  </w:p>
                  <w:p w:rsidR="00CD7DBF" w:rsidRDefault="00CD7DBF" w:rsidP="000F5D6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lementary SF" w:hAnsi="Elementary SF"/>
                        <w:b/>
                        <w:bCs/>
                        <w:color w:val="F73021"/>
                        <w:sz w:val="72"/>
                        <w:szCs w:val="72"/>
                        <w14:textOutline w14:w="14604" w14:cap="flat" w14:cmpd="sng" w14:algn="ctr">
                          <w14:solidFill>
                            <w14:srgbClr w14:val="F73021"/>
                          </w14:solidFill>
                          <w14:prstDash w14:val="solid"/>
                          <w14:round/>
                        </w14:textOutline>
                      </w:rPr>
                    </w:pPr>
                  </w:p>
                  <w:p w:rsidR="00B30556" w:rsidRDefault="00B30556" w:rsidP="000F5D6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172A2C">
      <w:rPr>
        <w:rFonts w:ascii="Times New Roman" w:hAnsi="Times New Roman" w:cs="Times New Roman"/>
        <w:noProof/>
        <w:sz w:val="24"/>
        <w:szCs w:val="24"/>
        <w:lang w:eastAsia="en-GB"/>
      </w:rPr>
      <w:drawing>
        <wp:anchor distT="36576" distB="36576" distL="36576" distR="36576" simplePos="0" relativeHeight="251658240" behindDoc="0" locked="0" layoutInCell="1" allowOverlap="1">
          <wp:simplePos x="0" y="0"/>
          <wp:positionH relativeFrom="column">
            <wp:posOffset>5920740</wp:posOffset>
          </wp:positionH>
          <wp:positionV relativeFrom="paragraph">
            <wp:posOffset>-161925</wp:posOffset>
          </wp:positionV>
          <wp:extent cx="511810" cy="612061"/>
          <wp:effectExtent l="19050" t="19050" r="21590" b="17145"/>
          <wp:wrapNone/>
          <wp:docPr id="3" name="Picture 3" descr="Optio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io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612061"/>
                  </a:xfrm>
                  <a:prstGeom prst="rect">
                    <a:avLst/>
                  </a:prstGeom>
                  <a:noFill/>
                  <a:ln w="25400">
                    <a:solidFill>
                      <a:srgbClr val="65BBE1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E08"/>
    <w:multiLevelType w:val="hybridMultilevel"/>
    <w:tmpl w:val="9F086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56BAB"/>
    <w:multiLevelType w:val="hybridMultilevel"/>
    <w:tmpl w:val="BDEE0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62B36"/>
    <w:multiLevelType w:val="hybridMultilevel"/>
    <w:tmpl w:val="E46A7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43DB8"/>
    <w:multiLevelType w:val="hybridMultilevel"/>
    <w:tmpl w:val="1016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A034F"/>
    <w:multiLevelType w:val="hybridMultilevel"/>
    <w:tmpl w:val="F3467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A2114"/>
    <w:multiLevelType w:val="hybridMultilevel"/>
    <w:tmpl w:val="63983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80C82"/>
    <w:multiLevelType w:val="hybridMultilevel"/>
    <w:tmpl w:val="F09E7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E81"/>
    <w:rsid w:val="000227B4"/>
    <w:rsid w:val="000A0475"/>
    <w:rsid w:val="000F5D66"/>
    <w:rsid w:val="00127DD3"/>
    <w:rsid w:val="00140D19"/>
    <w:rsid w:val="00172A2C"/>
    <w:rsid w:val="00193F25"/>
    <w:rsid w:val="00205A68"/>
    <w:rsid w:val="002A6555"/>
    <w:rsid w:val="003404D8"/>
    <w:rsid w:val="00385515"/>
    <w:rsid w:val="003D371E"/>
    <w:rsid w:val="00540B8F"/>
    <w:rsid w:val="00557E3C"/>
    <w:rsid w:val="00567A5D"/>
    <w:rsid w:val="005E7B18"/>
    <w:rsid w:val="00610D58"/>
    <w:rsid w:val="006E5E81"/>
    <w:rsid w:val="006E6932"/>
    <w:rsid w:val="006F7086"/>
    <w:rsid w:val="007337C4"/>
    <w:rsid w:val="007919AD"/>
    <w:rsid w:val="008230A0"/>
    <w:rsid w:val="00823DE9"/>
    <w:rsid w:val="008A69F9"/>
    <w:rsid w:val="00933251"/>
    <w:rsid w:val="009822AB"/>
    <w:rsid w:val="00984CC8"/>
    <w:rsid w:val="009A1711"/>
    <w:rsid w:val="00A06E34"/>
    <w:rsid w:val="00AC440E"/>
    <w:rsid w:val="00AF2A21"/>
    <w:rsid w:val="00B30556"/>
    <w:rsid w:val="00B3426C"/>
    <w:rsid w:val="00B514A9"/>
    <w:rsid w:val="00B80AD6"/>
    <w:rsid w:val="00BD2674"/>
    <w:rsid w:val="00C71994"/>
    <w:rsid w:val="00C7596C"/>
    <w:rsid w:val="00C960C7"/>
    <w:rsid w:val="00CD7DBF"/>
    <w:rsid w:val="00CE1185"/>
    <w:rsid w:val="00D02ED5"/>
    <w:rsid w:val="00D906B0"/>
    <w:rsid w:val="00E6602A"/>
    <w:rsid w:val="00E75BD6"/>
    <w:rsid w:val="00ED4142"/>
    <w:rsid w:val="00F03553"/>
    <w:rsid w:val="00F62EED"/>
    <w:rsid w:val="00F7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0B3DC"/>
  <w15:chartTrackingRefBased/>
  <w15:docId w15:val="{9212CD2D-5136-40E0-8A97-4BBD9F05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  <w:ind w:left="567" w:hanging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A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A2C"/>
  </w:style>
  <w:style w:type="paragraph" w:styleId="Footer">
    <w:name w:val="footer"/>
    <w:basedOn w:val="Normal"/>
    <w:link w:val="FooterChar"/>
    <w:uiPriority w:val="99"/>
    <w:unhideWhenUsed/>
    <w:rsid w:val="00172A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A2C"/>
  </w:style>
  <w:style w:type="paragraph" w:styleId="NormalWeb">
    <w:name w:val="Normal (Web)"/>
    <w:basedOn w:val="Normal"/>
    <w:uiPriority w:val="99"/>
    <w:semiHidden/>
    <w:unhideWhenUsed/>
    <w:rsid w:val="00172A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72A2C"/>
    <w:rPr>
      <w:color w:val="085296"/>
      <w:u w:val="single"/>
    </w:rPr>
  </w:style>
  <w:style w:type="paragraph" w:styleId="ListParagraph">
    <w:name w:val="List Paragraph"/>
    <w:basedOn w:val="Normal"/>
    <w:uiPriority w:val="34"/>
    <w:qFormat/>
    <w:rsid w:val="00172A2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40B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0B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0B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3D37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lamecreativekids.blogspot.com/2015/06/jesus-healer-play-dough-mat.html?spref=pi" TargetMode="External"/><Relationship Id="rId13" Type="http://schemas.openxmlformats.org/officeDocument/2006/relationships/hyperlink" Target="https://dioceseofyork.org.uk/uploads/attachment/4848/hope-club-session-four-drama-script-horatio-the-healer.pdf" TargetMode="External"/><Relationship Id="rId18" Type="http://schemas.openxmlformats.org/officeDocument/2006/relationships/hyperlink" Target="https://dioceseofyork.org.uk/uploads/attachment/4821/hope-club-session-four-puzzle-page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ioceseofyork.org.uk/uploads/attachment/4824/hope-club-session-four-under-5-colouring-page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oceseofyork.org.uk/uploads/attachment/4850/hope-club-session-four-extra-story-just-a-touch.pdf" TargetMode="External"/><Relationship Id="rId17" Type="http://schemas.openxmlformats.org/officeDocument/2006/relationships/hyperlink" Target="https://dioceseofyork.org.uk/uploads/attachment/4819/hope-club-session-four-family-funsheet-double-page-with-pictures.p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oceseofyork.org.uk/uploads/attachment/4818/hope-club-session-four-family-funsheet-single-page.pdf" TargetMode="External"/><Relationship Id="rId20" Type="http://schemas.openxmlformats.org/officeDocument/2006/relationships/hyperlink" Target="https://dioceseofyork.org.uk/uploads/attachment/4824/hope-club-session-four-under-5-colouring-pag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-xfCOxaw20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iteracytrust.org.uk/family-zone/9-12/book-hopes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dioceseofyork.org.uk/uploads/attachment/4843/hope-club-session-four-story-planner-and-script-for-picture-story.pdf" TargetMode="External"/><Relationship Id="rId19" Type="http://schemas.openxmlformats.org/officeDocument/2006/relationships/hyperlink" Target="https://dioceseofyork.org.uk/uploads/attachment/4820/hope-club-session-four-craft-instruction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oceseofyork.org.uk/uploads/attachment/4842/hope-club-session-four-powerpoint-of-picture-story.pdf" TargetMode="External"/><Relationship Id="rId14" Type="http://schemas.openxmlformats.org/officeDocument/2006/relationships/hyperlink" Target="https://youtu.be/7v4LDS9PnvI" TargetMode="External"/><Relationship Id="rId22" Type="http://schemas.openxmlformats.org/officeDocument/2006/relationships/hyperlink" Target="http://flamecreativekids.blogspot.com/2015/06/jesus-healer-play-dough-mat.html?spref=p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88BE3-B246-4F81-9A82-E9AC41F2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7</cp:revision>
  <cp:lastPrinted>2020-06-28T17:04:00Z</cp:lastPrinted>
  <dcterms:created xsi:type="dcterms:W3CDTF">2020-06-26T13:07:00Z</dcterms:created>
  <dcterms:modified xsi:type="dcterms:W3CDTF">2020-06-30T14:19:00Z</dcterms:modified>
</cp:coreProperties>
</file>