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3A" w:rsidRDefault="00C5681B">
      <w:pPr>
        <w:spacing w:before="240" w:after="0" w:line="240" w:lineRule="auto"/>
        <w:jc w:val="center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Holiday Club @ Home</w:t>
      </w:r>
    </w:p>
    <w:p w:rsidR="004E5E3A" w:rsidRDefault="00C5681B">
      <w:pPr>
        <w:spacing w:before="240" w:after="0" w:line="240" w:lineRule="auto"/>
        <w:jc w:val="center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Day 4</w:t>
      </w:r>
    </w:p>
    <w:p w:rsidR="004E5E3A" w:rsidRDefault="00C5681B">
      <w:pPr>
        <w:spacing w:before="240" w:after="0" w:line="240" w:lineRule="auto"/>
        <w:jc w:val="center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noProof/>
          <w:color w:val="0070C0"/>
          <w:sz w:val="28"/>
          <w:szCs w:val="28"/>
          <w:u w:val="single"/>
        </w:rPr>
        <w:drawing>
          <wp:inline distT="114300" distB="114300" distL="114300" distR="114300">
            <wp:extent cx="1462088" cy="1877779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2088" cy="18777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5E3A" w:rsidRDefault="00C5681B">
      <w:pPr>
        <w:spacing w:before="240"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Jesus heals the bleeding woman and </w:t>
      </w:r>
      <w:proofErr w:type="spellStart"/>
      <w:r>
        <w:rPr>
          <w:rFonts w:ascii="Arial" w:eastAsia="Arial" w:hAnsi="Arial" w:cs="Arial"/>
          <w:sz w:val="28"/>
          <w:szCs w:val="28"/>
        </w:rPr>
        <w:t>Jairus</w:t>
      </w:r>
      <w:proofErr w:type="spellEnd"/>
      <w:r>
        <w:rPr>
          <w:rFonts w:ascii="Arial" w:eastAsia="Arial" w:hAnsi="Arial" w:cs="Arial"/>
          <w:sz w:val="28"/>
          <w:szCs w:val="28"/>
        </w:rPr>
        <w:t>’ daughter</w:t>
      </w:r>
    </w:p>
    <w:p w:rsidR="004E5E3A" w:rsidRDefault="00C5681B">
      <w:pPr>
        <w:spacing w:before="240"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Matthew 9:18-26, Mark 5:21-43, Luke 8:40-56</w:t>
      </w:r>
    </w:p>
    <w:p w:rsidR="004E5E3A" w:rsidRDefault="00C5681B">
      <w:pPr>
        <w:spacing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Hope in Jesus the healer who pays attention and really cares</w:t>
      </w:r>
    </w:p>
    <w:p w:rsidR="004E5E3A" w:rsidRDefault="00C5681B">
      <w:pPr>
        <w:spacing w:before="240" w:after="0" w:line="240" w:lineRule="auto"/>
        <w:jc w:val="center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 xml:space="preserve"> 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Story Summary and Teaching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In this </w:t>
      </w:r>
      <w:proofErr w:type="gramStart"/>
      <w:r>
        <w:rPr>
          <w:rFonts w:ascii="Arial" w:eastAsia="Arial" w:hAnsi="Arial" w:cs="Arial"/>
          <w:sz w:val="28"/>
          <w:szCs w:val="28"/>
        </w:rPr>
        <w:t>story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Jesus makes two people better, a lady who had been bleeding for a long time and a little girl who was very sick. Jesus notices both of them even though he is </w:t>
      </w:r>
      <w:proofErr w:type="gramStart"/>
      <w:r>
        <w:rPr>
          <w:rFonts w:ascii="Arial" w:eastAsia="Arial" w:hAnsi="Arial" w:cs="Arial"/>
          <w:sz w:val="28"/>
          <w:szCs w:val="28"/>
        </w:rPr>
        <w:t>really busy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with crowds of people around him. Jesus is never too busy to listen to u</w:t>
      </w:r>
      <w:r>
        <w:rPr>
          <w:rFonts w:ascii="Arial" w:eastAsia="Arial" w:hAnsi="Arial" w:cs="Arial"/>
          <w:sz w:val="28"/>
          <w:szCs w:val="28"/>
        </w:rPr>
        <w:t xml:space="preserve">s when we talk to him. He cares about us and want </w:t>
      </w:r>
      <w:proofErr w:type="spellStart"/>
      <w:r>
        <w:rPr>
          <w:rFonts w:ascii="Arial" w:eastAsia="Arial" w:hAnsi="Arial" w:cs="Arial"/>
          <w:sz w:val="28"/>
          <w:szCs w:val="28"/>
        </w:rPr>
        <w:t>s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to help us.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 xml:space="preserve"> 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Wondering questions: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I wonder what I could ask Jesus to help me </w:t>
      </w:r>
      <w:proofErr w:type="gramStart"/>
      <w:r>
        <w:rPr>
          <w:rFonts w:ascii="Arial" w:eastAsia="Arial" w:hAnsi="Arial" w:cs="Arial"/>
          <w:sz w:val="28"/>
          <w:szCs w:val="28"/>
        </w:rPr>
        <w:t>with?</w:t>
      </w:r>
      <w:proofErr w:type="gramEnd"/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I wonder how the little girl felt when she woke </w:t>
      </w:r>
      <w:proofErr w:type="gramStart"/>
      <w:r>
        <w:rPr>
          <w:rFonts w:ascii="Arial" w:eastAsia="Arial" w:hAnsi="Arial" w:cs="Arial"/>
          <w:sz w:val="28"/>
          <w:szCs w:val="28"/>
        </w:rPr>
        <w:t>up?</w:t>
      </w:r>
      <w:proofErr w:type="gramEnd"/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I wonder what the </w:t>
      </w:r>
      <w:proofErr w:type="gramStart"/>
      <w:r>
        <w:rPr>
          <w:rFonts w:ascii="Arial" w:eastAsia="Arial" w:hAnsi="Arial" w:cs="Arial"/>
          <w:sz w:val="28"/>
          <w:szCs w:val="28"/>
        </w:rPr>
        <w:t>lady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did after Jesus made her better?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Video of t</w:t>
      </w: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he story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color w:val="1155CC"/>
          <w:sz w:val="28"/>
          <w:szCs w:val="28"/>
          <w:u w:val="single"/>
        </w:rPr>
      </w:pPr>
      <w:hyperlink r:id="rId6">
        <w:r>
          <w:rPr>
            <w:rFonts w:ascii="Arial" w:eastAsia="Arial" w:hAnsi="Arial" w:cs="Arial"/>
            <w:color w:val="1155CC"/>
            <w:sz w:val="28"/>
            <w:szCs w:val="28"/>
            <w:u w:val="single"/>
          </w:rPr>
          <w:t>https://www.youtube.com/watch?v=oMIhddl_9po&amp;list=PLVpXi7A0DppTCjOApTJHw0s9ZcEz8sw11</w:t>
        </w:r>
      </w:hyperlink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</w:p>
    <w:p w:rsidR="004E5E3A" w:rsidRDefault="004E5E3A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lastRenderedPageBreak/>
        <w:t>SONGS TO SING/DANCE TO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color w:val="1155CC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</w:rPr>
        <w:t>Nothing High</w:t>
      </w:r>
      <w:hyperlink r:id="rId7">
        <w:r>
          <w:rPr>
            <w:rFonts w:ascii="Arial" w:eastAsia="Arial" w:hAnsi="Arial" w:cs="Arial"/>
            <w:sz w:val="28"/>
            <w:szCs w:val="28"/>
          </w:rPr>
          <w:t xml:space="preserve"> </w:t>
        </w:r>
      </w:hyperlink>
      <w:hyperlink r:id="rId8">
        <w:r>
          <w:rPr>
            <w:rFonts w:ascii="Arial" w:eastAsia="Arial" w:hAnsi="Arial" w:cs="Arial"/>
            <w:color w:val="1155CC"/>
            <w:sz w:val="28"/>
            <w:szCs w:val="28"/>
            <w:u w:val="single"/>
          </w:rPr>
          <w:t>https://www.youtube.com/watch?v=P4_GoX18yZw</w:t>
        </w:r>
      </w:hyperlink>
    </w:p>
    <w:p w:rsidR="004E5E3A" w:rsidRDefault="00C5681B">
      <w:pPr>
        <w:spacing w:before="240" w:after="0" w:line="240" w:lineRule="auto"/>
        <w:rPr>
          <w:rFonts w:ascii="Arial" w:eastAsia="Arial" w:hAnsi="Arial" w:cs="Arial"/>
          <w:color w:val="1155CC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</w:rPr>
        <w:t xml:space="preserve">Ask, seek, </w:t>
      </w:r>
      <w:proofErr w:type="gramStart"/>
      <w:r>
        <w:rPr>
          <w:rFonts w:ascii="Arial" w:eastAsia="Arial" w:hAnsi="Arial" w:cs="Arial"/>
          <w:sz w:val="28"/>
          <w:szCs w:val="28"/>
        </w:rPr>
        <w:t xml:space="preserve">knock </w:t>
      </w:r>
      <w:hyperlink r:id="rId9">
        <w:r>
          <w:rPr>
            <w:rFonts w:ascii="Arial" w:eastAsia="Arial" w:hAnsi="Arial" w:cs="Arial"/>
            <w:sz w:val="28"/>
            <w:szCs w:val="28"/>
          </w:rPr>
          <w:t xml:space="preserve"> </w:t>
        </w:r>
      </w:hyperlink>
      <w:hyperlink r:id="rId10">
        <w:r>
          <w:rPr>
            <w:rFonts w:ascii="Arial" w:eastAsia="Arial" w:hAnsi="Arial" w:cs="Arial"/>
            <w:color w:val="1155CC"/>
            <w:sz w:val="28"/>
            <w:szCs w:val="28"/>
            <w:u w:val="single"/>
          </w:rPr>
          <w:t>https://www.youtube.com/watch?v=J3vXskhI1ig</w:t>
        </w:r>
        <w:proofErr w:type="gramEnd"/>
      </w:hyperlink>
    </w:p>
    <w:p w:rsidR="004E5E3A" w:rsidRDefault="00C5681B">
      <w:pPr>
        <w:shd w:val="clear" w:color="auto" w:fill="FFFFFF"/>
        <w:spacing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           </w:t>
      </w:r>
      <w:r>
        <w:rPr>
          <w:rFonts w:ascii="Arial" w:eastAsia="Arial" w:hAnsi="Arial" w:cs="Arial"/>
          <w:sz w:val="28"/>
          <w:szCs w:val="28"/>
        </w:rPr>
        <w:tab/>
      </w:r>
    </w:p>
    <w:p w:rsidR="004E5E3A" w:rsidRDefault="00C5681B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THINGS TO DO</w:t>
      </w:r>
    </w:p>
    <w:p w:rsidR="004E5E3A" w:rsidRDefault="00C5681B">
      <w:pPr>
        <w:shd w:val="clear" w:color="auto" w:fill="FFFFFF"/>
        <w:spacing w:after="0" w:line="240" w:lineRule="auto"/>
        <w:rPr>
          <w:rFonts w:ascii="Arial" w:eastAsia="Arial" w:hAnsi="Arial" w:cs="Arial"/>
          <w:b/>
          <w:color w:val="0070C0"/>
          <w:sz w:val="28"/>
          <w:szCs w:val="28"/>
        </w:rPr>
      </w:pPr>
      <w:r>
        <w:rPr>
          <w:rFonts w:ascii="Arial" w:eastAsia="Arial" w:hAnsi="Arial" w:cs="Arial"/>
          <w:b/>
          <w:color w:val="0070C0"/>
          <w:sz w:val="28"/>
          <w:szCs w:val="28"/>
        </w:rPr>
        <w:t>Game:</w:t>
      </w:r>
    </w:p>
    <w:p w:rsidR="004E5E3A" w:rsidRDefault="00C5681B">
      <w:pPr>
        <w:shd w:val="clear" w:color="auto" w:fill="FFFFFF"/>
        <w:spacing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Play and hide seek! The </w:t>
      </w:r>
      <w:proofErr w:type="gramStart"/>
      <w:r>
        <w:rPr>
          <w:rFonts w:ascii="Arial" w:eastAsia="Arial" w:hAnsi="Arial" w:cs="Arial"/>
          <w:sz w:val="28"/>
          <w:szCs w:val="28"/>
        </w:rPr>
        <w:t>lady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in the story thought that Jesus wouldn't notice her but he did and he made her better!</w:t>
      </w:r>
    </w:p>
    <w:p w:rsidR="004E5E3A" w:rsidRDefault="004E5E3A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</w:rPr>
      </w:pPr>
      <w:r>
        <w:rPr>
          <w:rFonts w:ascii="Arial" w:eastAsia="Arial" w:hAnsi="Arial" w:cs="Arial"/>
          <w:b/>
          <w:color w:val="0070C0"/>
          <w:sz w:val="28"/>
          <w:szCs w:val="28"/>
        </w:rPr>
        <w:t>Play: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If you have </w:t>
      </w:r>
      <w:proofErr w:type="gramStart"/>
      <w:r>
        <w:rPr>
          <w:rFonts w:ascii="Arial" w:eastAsia="Arial" w:hAnsi="Arial" w:cs="Arial"/>
          <w:sz w:val="28"/>
          <w:szCs w:val="28"/>
        </w:rPr>
        <w:t>a  pretend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doctors kit or dressing up clothes at home, get them out and role playing doctors and nurses! Maybe you can bandage some cuddly toys!</w:t>
      </w:r>
    </w:p>
    <w:p w:rsidR="004E5E3A" w:rsidRDefault="004E5E3A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</w:rPr>
      </w:pPr>
      <w:r>
        <w:rPr>
          <w:rFonts w:ascii="Arial" w:eastAsia="Arial" w:hAnsi="Arial" w:cs="Arial"/>
          <w:b/>
          <w:color w:val="0070C0"/>
          <w:sz w:val="28"/>
          <w:szCs w:val="28"/>
        </w:rPr>
        <w:t>Activity: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Make a card or a picture for someone who is sad or ill and send it to </w:t>
      </w:r>
      <w:proofErr w:type="gramStart"/>
      <w:r>
        <w:rPr>
          <w:rFonts w:ascii="Arial" w:eastAsia="Arial" w:hAnsi="Arial" w:cs="Arial"/>
          <w:sz w:val="28"/>
          <w:szCs w:val="28"/>
        </w:rPr>
        <w:t>them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as a way of </w:t>
      </w:r>
      <w:r>
        <w:rPr>
          <w:rFonts w:ascii="Arial" w:eastAsia="Arial" w:hAnsi="Arial" w:cs="Arial"/>
          <w:sz w:val="28"/>
          <w:szCs w:val="28"/>
        </w:rPr>
        <w:t>showing them that Jesus notices them and cares for them.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 xml:space="preserve"> 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b/>
          <w:color w:val="0070C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70C0"/>
          <w:sz w:val="28"/>
          <w:szCs w:val="28"/>
          <w:u w:val="single"/>
        </w:rPr>
        <w:t>PRAYER</w:t>
      </w:r>
    </w:p>
    <w:p w:rsidR="004E5E3A" w:rsidRDefault="00C5681B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Write the name of someone who is sick onto a plaster and stick it onto the healing board (see additional sheet) as a sign of you praying for </w:t>
      </w:r>
      <w:proofErr w:type="gramStart"/>
      <w:r>
        <w:rPr>
          <w:rFonts w:ascii="Arial" w:eastAsia="Arial" w:hAnsi="Arial" w:cs="Arial"/>
          <w:sz w:val="28"/>
          <w:szCs w:val="28"/>
        </w:rPr>
        <w:t>them</w:t>
      </w:r>
      <w:proofErr w:type="gramEnd"/>
      <w:r>
        <w:rPr>
          <w:rFonts w:ascii="Arial" w:eastAsia="Arial" w:hAnsi="Arial" w:cs="Arial"/>
          <w:sz w:val="28"/>
          <w:szCs w:val="28"/>
        </w:rPr>
        <w:t>.</w:t>
      </w:r>
    </w:p>
    <w:p w:rsidR="00635FD2" w:rsidRDefault="00C5681B" w:rsidP="00635FD2">
      <w:pPr>
        <w:rPr>
          <w:rFonts w:ascii="Comic Sans MS" w:hAnsi="Comic Sans MS"/>
          <w:b/>
          <w:bCs/>
          <w:u w:val="single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 w:rsidR="00635FD2">
        <w:rPr>
          <w:rFonts w:ascii="Comic Sans MS" w:hAnsi="Comic Sans MS"/>
          <w:b/>
          <w:bCs/>
          <w:u w:val="single"/>
        </w:rPr>
        <w:t xml:space="preserve">Jesus Heals the Bleeding Woman and </w:t>
      </w:r>
      <w:proofErr w:type="spellStart"/>
      <w:r w:rsidR="00635FD2">
        <w:rPr>
          <w:rFonts w:ascii="Comic Sans MS" w:hAnsi="Comic Sans MS"/>
          <w:b/>
          <w:bCs/>
          <w:u w:val="single"/>
        </w:rPr>
        <w:t>Jairus</w:t>
      </w:r>
      <w:proofErr w:type="spellEnd"/>
      <w:r w:rsidR="00635FD2">
        <w:rPr>
          <w:rFonts w:ascii="Comic Sans MS" w:hAnsi="Comic Sans MS"/>
          <w:b/>
          <w:bCs/>
          <w:u w:val="single"/>
        </w:rPr>
        <w:t>’ Daughter</w:t>
      </w:r>
    </w:p>
    <w:p w:rsidR="00635FD2" w:rsidRDefault="00635FD2" w:rsidP="00635FD2">
      <w:pPr>
        <w:rPr>
          <w:rFonts w:ascii="Comic Sans MS" w:hAnsi="Comic Sans MS"/>
          <w:b/>
          <w:bCs/>
          <w:u w:val="single"/>
        </w:rPr>
      </w:pPr>
      <w:r w:rsidRPr="00A21A9A">
        <w:rPr>
          <w:noProof/>
        </w:rPr>
        <w:drawing>
          <wp:inline distT="0" distB="0" distL="0" distR="0" wp14:anchorId="320D28EB" wp14:editId="3DE78907">
            <wp:extent cx="2543175" cy="18002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1A9A">
        <w:rPr>
          <w:noProof/>
        </w:rPr>
        <w:drawing>
          <wp:inline distT="0" distB="0" distL="0" distR="0" wp14:anchorId="76809A38" wp14:editId="3EA95DE4">
            <wp:extent cx="2305050" cy="153222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9650" cy="154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FD2" w:rsidRDefault="00635FD2" w:rsidP="00635FD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Play-dough mat above. Children make the hearts to go with it/could design own mat. </w:t>
      </w:r>
    </w:p>
    <w:p w:rsidR="00635FD2" w:rsidRDefault="00635FD2" w:rsidP="00635FD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First aid kit with words such as compassion, love, laughter, etc. </w:t>
      </w:r>
    </w:p>
    <w:p w:rsidR="00635FD2" w:rsidRDefault="00635FD2" w:rsidP="00635FD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Healing hands wreath (above) </w:t>
      </w:r>
    </w:p>
    <w:p w:rsidR="00635FD2" w:rsidRDefault="00635FD2" w:rsidP="00635FD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Send a message to local care home or hospital wishing them well and thanking them for healing people. </w:t>
      </w:r>
    </w:p>
    <w:p w:rsidR="00635FD2" w:rsidRDefault="00635FD2" w:rsidP="00635FD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KB to print photo of the pools of </w:t>
      </w:r>
      <w:proofErr w:type="spellStart"/>
      <w:r>
        <w:rPr>
          <w:rFonts w:ascii="Comic Sans MS" w:hAnsi="Comic Sans MS"/>
        </w:rPr>
        <w:t>Bathesda</w:t>
      </w:r>
      <w:proofErr w:type="spellEnd"/>
      <w:r>
        <w:rPr>
          <w:rFonts w:ascii="Comic Sans MS" w:hAnsi="Comic Sans MS"/>
        </w:rPr>
        <w:t xml:space="preserve"> – one of places Jesus healed people. </w:t>
      </w:r>
    </w:p>
    <w:p w:rsidR="004E5E3A" w:rsidRDefault="004E5E3A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bookmarkStart w:id="0" w:name="_GoBack"/>
      <w:bookmarkEnd w:id="0"/>
    </w:p>
    <w:p w:rsidR="004E5E3A" w:rsidRDefault="004E5E3A"/>
    <w:sectPr w:rsidR="004E5E3A">
      <w:pgSz w:w="11906" w:h="16838"/>
      <w:pgMar w:top="36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E3E6B"/>
    <w:multiLevelType w:val="hybridMultilevel"/>
    <w:tmpl w:val="AB80FD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3A"/>
    <w:rsid w:val="004E5E3A"/>
    <w:rsid w:val="00635FD2"/>
    <w:rsid w:val="00C5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E65535-886E-45F9-B6EA-62FCFE87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35FD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4_GoX18yZ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4_GoX18yZw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MIhddl_9po&amp;list=PLVpXi7A0DppTCjOApTJHw0s9ZcEz8sw11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hyperlink" Target="https://www.youtube.com/watch?v=J3vXskhI1i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3vXskhI1i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1940</Characters>
  <Application>Microsoft Office Word</Application>
  <DocSecurity>0</DocSecurity>
  <Lines>60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Carolyn Edwards</cp:lastModifiedBy>
  <cp:revision>2</cp:revision>
  <dcterms:created xsi:type="dcterms:W3CDTF">2020-06-17T08:55:00Z</dcterms:created>
  <dcterms:modified xsi:type="dcterms:W3CDTF">2020-06-17T09:19:00Z</dcterms:modified>
</cp:coreProperties>
</file>